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1A4B3" w14:textId="77777777" w:rsidR="00E70769" w:rsidRPr="001A2D3D" w:rsidRDefault="00503790" w:rsidP="00503790">
      <w:pPr>
        <w:widowControl w:val="0"/>
        <w:suppressAutoHyphens/>
        <w:spacing w:before="100" w:beforeAutospacing="1" w:after="100" w:afterAutospacing="1" w:line="36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1A2D3D">
        <w:rPr>
          <w:rFonts w:ascii="Times New Roman" w:eastAsia="SimSun" w:hAnsi="Times New Roman" w:cs="Mangal"/>
          <w:b/>
          <w:noProof/>
          <w:kern w:val="2"/>
          <w:sz w:val="28"/>
          <w:szCs w:val="28"/>
          <w:lang w:eastAsia="it-IT"/>
        </w:rPr>
        <w:drawing>
          <wp:inline distT="0" distB="0" distL="0" distR="0" wp14:anchorId="7B0FC4DD" wp14:editId="27004C6C">
            <wp:extent cx="598932" cy="814873"/>
            <wp:effectExtent l="19050" t="0" r="0" b="0"/>
            <wp:docPr id="2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7" cy="8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</w:t>
      </w:r>
      <w:r w:rsid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</w:t>
      </w:r>
      <w:r w:rsidR="001A2D3D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1A2D3D">
        <w:rPr>
          <w:noProof/>
          <w:lang w:eastAsia="it-IT"/>
        </w:rPr>
        <w:drawing>
          <wp:inline distT="0" distB="0" distL="0" distR="0" wp14:anchorId="518081B5" wp14:editId="49FCD89E">
            <wp:extent cx="733425" cy="733425"/>
            <wp:effectExtent l="38100" t="57150" r="123825" b="104775"/>
            <wp:docPr id="7" name="Immagine 4" descr="Agenda 2030 e SDGs (Sustainable Development Goals): gli obiettivi  ambientali di sviluppo sostenibile | Rete 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enda 2030 e SDGs (Sustainable Development Goals): gli obiettivi  ambientali di sviluppo sostenibile | Rete Cli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3" cy="73289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D82465" w14:textId="77777777" w:rsidR="001A2D3D" w:rsidRPr="00503790" w:rsidRDefault="009A6A45" w:rsidP="004010CE">
      <w:pPr>
        <w:jc w:val="center"/>
        <w:rPr>
          <w:b/>
          <w:i/>
          <w:sz w:val="32"/>
          <w:szCs w:val="32"/>
        </w:rPr>
      </w:pP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OSSERVATORIO ALLA SOSTENIBILIT</w:t>
      </w:r>
      <w:r w:rsidRPr="00503790">
        <w:rPr>
          <w:rFonts w:ascii="inherit" w:eastAsia="Times New Roman" w:hAnsi="inherit" w:cs="Segoe UI" w:hint="eastAsia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À</w:t>
      </w: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AMBIENTALE</w:t>
      </w:r>
      <w:r w:rsidR="001A2D3D"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ARPAC</w:t>
      </w:r>
    </w:p>
    <w:p w14:paraId="63F90776" w14:textId="77777777" w:rsidR="00C30342" w:rsidRPr="00E85AC0" w:rsidRDefault="001A2D3D" w:rsidP="00C30342">
      <w:pPr>
        <w:rPr>
          <w:b/>
          <w:sz w:val="24"/>
          <w:szCs w:val="24"/>
        </w:rPr>
      </w:pPr>
      <w:r w:rsidRPr="00E15818">
        <w:rPr>
          <w:b/>
          <w:color w:val="501549" w:themeColor="accent5" w:themeShade="80"/>
          <w:sz w:val="24"/>
          <w:szCs w:val="24"/>
        </w:rPr>
        <w:t>PROGETTO:</w:t>
      </w:r>
      <w:r w:rsidR="0036304B" w:rsidRPr="00E85AC0">
        <w:rPr>
          <w:b/>
          <w:sz w:val="24"/>
          <w:szCs w:val="24"/>
        </w:rPr>
        <w:t xml:space="preserve"> </w:t>
      </w:r>
      <w:r w:rsidR="0036304B" w:rsidRPr="009C0D9E">
        <w:rPr>
          <w:b/>
          <w:sz w:val="24"/>
          <w:szCs w:val="24"/>
        </w:rPr>
        <w:t>SPORT E SOSTENIBILITÀ</w:t>
      </w:r>
    </w:p>
    <w:p w14:paraId="63A032BA" w14:textId="4EAEE8B0" w:rsidR="00C30342" w:rsidRPr="00960A20" w:rsidRDefault="001A2D3D" w:rsidP="00C30342">
      <w:r w:rsidRPr="00E15818">
        <w:rPr>
          <w:b/>
          <w:color w:val="501549" w:themeColor="accent5" w:themeShade="80"/>
          <w:sz w:val="24"/>
          <w:szCs w:val="24"/>
        </w:rPr>
        <w:t xml:space="preserve">PARTNER </w:t>
      </w:r>
      <w:r w:rsidR="00F4091B" w:rsidRPr="00E15818">
        <w:rPr>
          <w:b/>
          <w:color w:val="501549" w:themeColor="accent5" w:themeShade="80"/>
          <w:sz w:val="24"/>
          <w:szCs w:val="24"/>
        </w:rPr>
        <w:t>COINVOLTI:</w:t>
      </w:r>
      <w:r w:rsidR="00F4091B" w:rsidRPr="00960A20">
        <w:t xml:space="preserve"> ARPAC</w:t>
      </w:r>
      <w:r w:rsidR="0036304B">
        <w:t xml:space="preserve"> – CONI CAMPANIA</w:t>
      </w:r>
    </w:p>
    <w:p w14:paraId="13C6E2E3" w14:textId="77777777" w:rsidR="00C30342" w:rsidRPr="00960A20" w:rsidRDefault="005F4661" w:rsidP="00C30342">
      <w:r w:rsidRPr="00E15818">
        <w:rPr>
          <w:b/>
          <w:color w:val="501549" w:themeColor="accent5" w:themeShade="80"/>
          <w:sz w:val="24"/>
          <w:szCs w:val="24"/>
        </w:rPr>
        <w:t>ANNO DI REALIZZAZIONE ATTIVITÀ</w:t>
      </w:r>
      <w:r w:rsidR="00C30342" w:rsidRPr="00E85AC0">
        <w:rPr>
          <w:b/>
          <w:sz w:val="24"/>
          <w:szCs w:val="24"/>
        </w:rPr>
        <w:t>:</w:t>
      </w:r>
      <w:r w:rsidR="00C30342" w:rsidRPr="00960A20">
        <w:t xml:space="preserve"> </w:t>
      </w:r>
      <w:r w:rsidR="0036304B">
        <w:t>2023 E ANCORA IN CORSO</w:t>
      </w:r>
    </w:p>
    <w:p w14:paraId="4FFAE5B9" w14:textId="618C326B" w:rsidR="00DF6D79" w:rsidRPr="00DF6D79" w:rsidRDefault="00470780" w:rsidP="00A16DF2">
      <w:pPr>
        <w:jc w:val="both"/>
        <w:rPr>
          <w:rFonts w:ascii="Segoe UI" w:hAnsi="Segoe UI" w:cs="Segoe UI"/>
        </w:rPr>
      </w:pPr>
      <w:r w:rsidRPr="00A16DF2">
        <w:rPr>
          <w:rFonts w:ascii="Segoe UI" w:hAnsi="Segoe UI" w:cs="Segoe UI"/>
          <w:shd w:val="clear" w:color="auto" w:fill="FFFFFF"/>
        </w:rPr>
        <w:t>L’Osservatorio Ambientale Arpac - frutto della sinergia tra l’U.O. Comunicazione e Urp e l’U.O. Affari Legali e Diritto ambientale – nasce quale spazio di confronto tra diversi soggetti rappresentativi delle Istituzioni, delle Università, delle imprese, delle associazioni, che mettono a sistema le proprie risorse, esperienze e competenze per la realizzazione di iniziative e progetti educativi sui temi della sostenibilità ambientale.</w:t>
      </w:r>
      <w:r w:rsidR="000355CD" w:rsidRPr="00A16DF2">
        <w:rPr>
          <w:rFonts w:ascii="Segoe UI" w:hAnsi="Segoe UI" w:cs="Segoe UI"/>
        </w:rPr>
        <w:t xml:space="preserve"> </w:t>
      </w:r>
      <w:r w:rsidRPr="00A16DF2">
        <w:rPr>
          <w:rFonts w:ascii="Segoe UI" w:hAnsi="Segoe UI" w:cs="Segoe UI"/>
          <w:shd w:val="clear" w:color="auto" w:fill="FFFFFF"/>
        </w:rPr>
        <w:t>La collaborazione tra Arpac e Coni Campania</w:t>
      </w:r>
      <w:r w:rsidR="00484DDC">
        <w:rPr>
          <w:rFonts w:ascii="Segoe UI" w:hAnsi="Segoe UI" w:cs="Segoe UI"/>
          <w:shd w:val="clear" w:color="auto" w:fill="FFFFFF"/>
        </w:rPr>
        <w:t xml:space="preserve"> </w:t>
      </w:r>
      <w:r w:rsidR="00484DDC" w:rsidRPr="00484DDC">
        <w:rPr>
          <w:rFonts w:ascii="Segoe UI" w:hAnsi="Segoe UI" w:cs="Segoe UI"/>
          <w:i/>
          <w:iCs/>
          <w:shd w:val="clear" w:color="auto" w:fill="FFFFFF"/>
        </w:rPr>
        <w:t>(</w:t>
      </w:r>
      <w:proofErr w:type="spellStart"/>
      <w:r w:rsidR="00484DDC" w:rsidRPr="00484DDC">
        <w:rPr>
          <w:rFonts w:ascii="Segoe UI" w:hAnsi="Segoe UI" w:cs="Segoe UI"/>
          <w:i/>
          <w:iCs/>
          <w:shd w:val="clear" w:color="auto" w:fill="FFFFFF"/>
        </w:rPr>
        <w:t>Delib</w:t>
      </w:r>
      <w:proofErr w:type="spellEnd"/>
      <w:r w:rsidR="00484DDC" w:rsidRPr="00484DDC">
        <w:rPr>
          <w:rFonts w:ascii="Segoe UI" w:hAnsi="Segoe UI" w:cs="Segoe UI"/>
          <w:i/>
          <w:iCs/>
          <w:shd w:val="clear" w:color="auto" w:fill="FFFFFF"/>
        </w:rPr>
        <w:t>. Arpac n. 194 del 21/03/203)</w:t>
      </w:r>
      <w:r w:rsidRPr="00A16DF2">
        <w:rPr>
          <w:rFonts w:ascii="Segoe UI" w:hAnsi="Segoe UI" w:cs="Segoe UI"/>
          <w:shd w:val="clear" w:color="auto" w:fill="FFFFFF"/>
        </w:rPr>
        <w:t xml:space="preserve"> ha prodotto una serie di attività comuni in vista della candidatura (poi ottenuta) di Napoli a Città europea dello Sport 2026 e proseguiranno negli anni </w:t>
      </w:r>
      <w:r w:rsidR="00780CCA" w:rsidRPr="00A16DF2">
        <w:rPr>
          <w:rFonts w:ascii="Segoe UI" w:hAnsi="Segoe UI" w:cs="Segoe UI"/>
          <w:shd w:val="clear" w:color="auto" w:fill="FFFFFF"/>
        </w:rPr>
        <w:t>a venire, tra quelle realizzate:</w:t>
      </w:r>
      <w:r w:rsidR="00F4091B" w:rsidRPr="00F4091B">
        <w:t xml:space="preserve"> </w:t>
      </w:r>
      <w:r w:rsidR="00F4091B">
        <w:rPr>
          <w:rFonts w:ascii="Segoe UI" w:hAnsi="Segoe UI" w:cs="Segoe UI"/>
          <w:shd w:val="clear" w:color="auto" w:fill="FFFFFF"/>
        </w:rPr>
        <w:t>la</w:t>
      </w:r>
      <w:r w:rsidR="00F4091B" w:rsidRPr="00F4091B">
        <w:rPr>
          <w:rFonts w:ascii="Segoe UI" w:hAnsi="Segoe UI" w:cs="Segoe UI"/>
          <w:shd w:val="clear" w:color="auto" w:fill="FFFFFF"/>
        </w:rPr>
        <w:t xml:space="preserve"> partecipa</w:t>
      </w:r>
      <w:r w:rsidR="00F4091B">
        <w:rPr>
          <w:rFonts w:ascii="Segoe UI" w:hAnsi="Segoe UI" w:cs="Segoe UI"/>
          <w:shd w:val="clear" w:color="auto" w:fill="FFFFFF"/>
        </w:rPr>
        <w:t>zione</w:t>
      </w:r>
      <w:r w:rsidR="00F4091B" w:rsidRPr="00F4091B">
        <w:rPr>
          <w:rFonts w:ascii="Segoe UI" w:hAnsi="Segoe UI" w:cs="Segoe UI"/>
          <w:shd w:val="clear" w:color="auto" w:fill="FFFFFF"/>
        </w:rPr>
        <w:t xml:space="preserve"> al Meeting Estate Isola d’Ischia 2023</w:t>
      </w:r>
      <w:r w:rsidR="00F4091B">
        <w:rPr>
          <w:rFonts w:ascii="Segoe UI" w:hAnsi="Segoe UI" w:cs="Segoe UI"/>
          <w:shd w:val="clear" w:color="auto" w:fill="FFFFFF"/>
        </w:rPr>
        <w:t xml:space="preserve"> per discutere della “risorsa mare”</w:t>
      </w:r>
      <w:r w:rsidR="00771105" w:rsidRPr="00A16DF2">
        <w:rPr>
          <w:rFonts w:ascii="Segoe UI" w:hAnsi="Segoe UI" w:cs="Segoe UI"/>
          <w:shd w:val="clear" w:color="auto" w:fill="FFFFFF"/>
        </w:rPr>
        <w:t xml:space="preserve"> </w:t>
      </w:r>
      <w:r w:rsidR="00F4091B">
        <w:rPr>
          <w:rFonts w:ascii="Segoe UI" w:hAnsi="Segoe UI" w:cs="Segoe UI"/>
          <w:shd w:val="clear" w:color="auto" w:fill="FFFFFF"/>
        </w:rPr>
        <w:t xml:space="preserve">e </w:t>
      </w:r>
      <w:r w:rsidR="00771105" w:rsidRPr="00A16DF2">
        <w:rPr>
          <w:rFonts w:ascii="Segoe UI" w:hAnsi="Segoe UI" w:cs="Segoe UI"/>
          <w:shd w:val="clear" w:color="auto" w:fill="FFFFFF"/>
        </w:rPr>
        <w:t xml:space="preserve">attività educativo/informative </w:t>
      </w:r>
      <w:r w:rsidR="00A16DF2" w:rsidRPr="00A16DF2">
        <w:rPr>
          <w:rFonts w:ascii="Segoe UI" w:hAnsi="Segoe UI" w:cs="Segoe UI"/>
          <w:bCs/>
        </w:rPr>
        <w:t>atte ad incentivare la formazione di dirigenti, tecnici, operatori del</w:t>
      </w:r>
      <w:r w:rsidR="00A16DF2" w:rsidRPr="00A16DF2">
        <w:rPr>
          <w:rFonts w:ascii="Segoe UI" w:hAnsi="Segoe UI" w:cs="Segoe UI"/>
          <w:shd w:val="clear" w:color="auto" w:fill="FFFFFF"/>
        </w:rPr>
        <w:t xml:space="preserve"> </w:t>
      </w:r>
      <w:r w:rsidR="00A16DF2" w:rsidRPr="00A16DF2">
        <w:rPr>
          <w:rFonts w:ascii="Segoe UI" w:hAnsi="Segoe UI" w:cs="Segoe UI"/>
          <w:bCs/>
        </w:rPr>
        <w:t xml:space="preserve">settore sportivo </w:t>
      </w:r>
      <w:r w:rsidR="00A16DF2" w:rsidRPr="00A16DF2">
        <w:rPr>
          <w:rFonts w:ascii="Segoe UI" w:hAnsi="Segoe UI" w:cs="Segoe UI"/>
        </w:rPr>
        <w:t>(Federazioni sportive, discipline associate, enti di promozione sportivi, nonché</w:t>
      </w:r>
      <w:r w:rsidR="00A16DF2" w:rsidRPr="00A16DF2">
        <w:rPr>
          <w:rFonts w:ascii="Segoe UI" w:hAnsi="Segoe UI" w:cs="Segoe UI"/>
          <w:shd w:val="clear" w:color="auto" w:fill="FFFFFF"/>
        </w:rPr>
        <w:t xml:space="preserve"> </w:t>
      </w:r>
      <w:r w:rsidR="00A16DF2" w:rsidRPr="00A16DF2">
        <w:rPr>
          <w:rFonts w:ascii="Segoe UI" w:hAnsi="Segoe UI" w:cs="Segoe UI"/>
        </w:rPr>
        <w:t>Istituti scolastici, in particolare gli Istituti scolastici ad indirizzo sportivo) affinché la tutela</w:t>
      </w:r>
      <w:r w:rsidR="00A16DF2" w:rsidRPr="00A16DF2">
        <w:rPr>
          <w:rFonts w:ascii="Segoe UI" w:hAnsi="Segoe UI" w:cs="Segoe UI"/>
          <w:shd w:val="clear" w:color="auto" w:fill="FFFFFF"/>
        </w:rPr>
        <w:t xml:space="preserve"> </w:t>
      </w:r>
      <w:r w:rsidR="00A16DF2" w:rsidRPr="00A16DF2">
        <w:rPr>
          <w:rFonts w:ascii="Segoe UI" w:hAnsi="Segoe UI" w:cs="Segoe UI"/>
        </w:rPr>
        <w:t>dell'ambiente venga considerata con un approccio multidisciplinare in un’ottica di rispetto sociale,</w:t>
      </w:r>
      <w:r w:rsidR="00A16DF2" w:rsidRPr="00A16DF2">
        <w:rPr>
          <w:rFonts w:ascii="Segoe UI" w:hAnsi="Segoe UI" w:cs="Segoe UI"/>
          <w:shd w:val="clear" w:color="auto" w:fill="FFFFFF"/>
        </w:rPr>
        <w:t xml:space="preserve"> </w:t>
      </w:r>
      <w:r w:rsidR="00A16DF2" w:rsidRPr="00A16DF2">
        <w:rPr>
          <w:rFonts w:ascii="Segoe UI" w:hAnsi="Segoe UI" w:cs="Segoe UI"/>
        </w:rPr>
        <w:t>prevenzione alla salute, riduzione dello spreco e conoscenza del processo di economia circolare.</w:t>
      </w:r>
      <w:r w:rsidR="00F4091B">
        <w:rPr>
          <w:rFonts w:ascii="Segoe UI" w:hAnsi="Segoe UI" w:cs="Segoe UI"/>
        </w:rPr>
        <w:t xml:space="preserve"> </w:t>
      </w:r>
    </w:p>
    <w:p w14:paraId="674BBA14" w14:textId="77777777" w:rsidR="00E85AC0" w:rsidRDefault="00E85AC0" w:rsidP="00530370">
      <w:pPr>
        <w:rPr>
          <w:rFonts w:ascii="High Tower Text" w:hAnsi="High Tower Text"/>
          <w:b/>
          <w:bCs/>
          <w:noProof/>
          <w:color w:val="501549" w:themeColor="accent5" w:themeShade="80"/>
          <w:sz w:val="28"/>
          <w:szCs w:val="28"/>
          <w:lang w:eastAsia="it-IT"/>
        </w:rPr>
      </w:pPr>
      <w:r>
        <w:t xml:space="preserve">   </w:t>
      </w:r>
      <w:r>
        <w:rPr>
          <w:rFonts w:ascii="High Tower Text" w:hAnsi="High Tower Text"/>
          <w:b/>
          <w:bCs/>
          <w:noProof/>
          <w:color w:val="501549" w:themeColor="accent5" w:themeShade="80"/>
          <w:sz w:val="28"/>
          <w:szCs w:val="28"/>
          <w:lang w:eastAsia="it-IT"/>
        </w:rPr>
        <w:drawing>
          <wp:inline distT="0" distB="0" distL="0" distR="0" wp14:anchorId="040EF367" wp14:editId="4C9C6D44">
            <wp:extent cx="2622185" cy="1876425"/>
            <wp:effectExtent l="19050" t="0" r="6715" b="0"/>
            <wp:docPr id="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8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AC0">
        <w:t xml:space="preserve"> </w:t>
      </w:r>
      <w:r>
        <w:t xml:space="preserve">                    </w:t>
      </w:r>
      <w:r>
        <w:rPr>
          <w:noProof/>
          <w:lang w:eastAsia="it-IT"/>
        </w:rPr>
        <w:drawing>
          <wp:inline distT="0" distB="0" distL="0" distR="0" wp14:anchorId="2818A20C" wp14:editId="540D5FC1">
            <wp:extent cx="2619375" cy="1859756"/>
            <wp:effectExtent l="19050" t="0" r="9525" b="0"/>
            <wp:docPr id="10" name="Immagine 9" descr="https://www.stefanosorvino.it/wp-content/uploads/accordo-arpac-c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tefanosorvino.it/wp-content/uploads/accordo-arpac-con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16" cy="186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E833B" w14:textId="77777777" w:rsidR="004010CE" w:rsidRDefault="00E85AC0" w:rsidP="004010CE">
      <w:pPr>
        <w:jc w:val="center"/>
        <w:rPr>
          <w:rFonts w:ascii="High Tower Text" w:hAnsi="High Tower Text"/>
          <w:b/>
          <w:bCs/>
          <w:color w:val="003366"/>
        </w:rPr>
      </w:pPr>
      <w:r>
        <w:rPr>
          <w:rFonts w:ascii="High Tower Text" w:hAnsi="High Tower Text"/>
          <w:b/>
          <w:bCs/>
          <w:noProof/>
          <w:color w:val="003366"/>
          <w:sz w:val="28"/>
          <w:szCs w:val="28"/>
          <w:lang w:eastAsia="it-IT"/>
        </w:rPr>
        <w:drawing>
          <wp:inline distT="0" distB="0" distL="0" distR="0" wp14:anchorId="201F4E33" wp14:editId="6C07C142">
            <wp:extent cx="3771900" cy="1652071"/>
            <wp:effectExtent l="19050" t="0" r="0" b="0"/>
            <wp:docPr id="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129" cy="165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D52D7" w14:textId="77777777" w:rsidR="00960A20" w:rsidRPr="004010CE" w:rsidRDefault="004010CE" w:rsidP="00503790">
      <w:pPr>
        <w:spacing w:after="0"/>
        <w:jc w:val="center"/>
        <w:rPr>
          <w:rFonts w:ascii="High Tower Text" w:hAnsi="High Tower Text"/>
          <w:b/>
          <w:bCs/>
          <w:color w:val="003366"/>
        </w:rPr>
      </w:pPr>
      <w:r w:rsidRPr="004010CE">
        <w:rPr>
          <w:rFonts w:ascii="High Tower Text" w:hAnsi="High Tower Text"/>
          <w:b/>
          <w:bCs/>
          <w:color w:val="003366"/>
        </w:rPr>
        <w:lastRenderedPageBreak/>
        <w:t>Tutte le info relative alle attività realizzate sono visionabili sui can</w:t>
      </w:r>
      <w:r>
        <w:rPr>
          <w:rFonts w:ascii="High Tower Text" w:hAnsi="High Tower Text"/>
          <w:b/>
          <w:bCs/>
          <w:color w:val="003366"/>
        </w:rPr>
        <w:t xml:space="preserve">ali social agenziali, sul sito web </w:t>
      </w:r>
      <w:hyperlink r:id="rId12" w:history="1">
        <w:r w:rsidRPr="002E07DB">
          <w:rPr>
            <w:rStyle w:val="Collegamentoipertestuale"/>
            <w:rFonts w:ascii="High Tower Text" w:hAnsi="High Tower Text"/>
            <w:b/>
            <w:bCs/>
          </w:rPr>
          <w:t>www.arpacampania.it</w:t>
        </w:r>
      </w:hyperlink>
      <w:r>
        <w:rPr>
          <w:rFonts w:ascii="High Tower Text" w:hAnsi="High Tower Text"/>
          <w:b/>
          <w:bCs/>
          <w:color w:val="003366"/>
        </w:rPr>
        <w:t xml:space="preserve"> e sul Magazine </w:t>
      </w:r>
      <w:r w:rsidRPr="004010CE">
        <w:rPr>
          <w:rFonts w:ascii="High Tower Text" w:hAnsi="High Tower Text"/>
          <w:b/>
          <w:bCs/>
          <w:color w:val="003366"/>
        </w:rPr>
        <w:t>Arpa Campania Ambiente</w:t>
      </w:r>
    </w:p>
    <w:sectPr w:rsidR="00960A20" w:rsidRPr="004010CE" w:rsidSect="00503790">
      <w:pgSz w:w="11906" w:h="16838"/>
      <w:pgMar w:top="1417" w:right="1134" w:bottom="1134" w:left="1134" w:header="510" w:footer="708" w:gutter="0"/>
      <w:pgBorders w:offsetFrom="page">
        <w:top w:val="single" w:sz="18" w:space="24" w:color="BF4E14" w:themeColor="accent2" w:themeShade="BF"/>
        <w:left w:val="single" w:sz="18" w:space="24" w:color="BF4E14" w:themeColor="accent2" w:themeShade="BF"/>
        <w:bottom w:val="single" w:sz="18" w:space="24" w:color="BF4E14" w:themeColor="accent2" w:themeShade="BF"/>
        <w:right w:val="single" w:sz="18" w:space="24" w:color="BF4E14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3DEAE" w14:textId="77777777" w:rsidR="00897A8A" w:rsidRDefault="00897A8A" w:rsidP="004806ED">
      <w:pPr>
        <w:spacing w:after="0" w:line="240" w:lineRule="auto"/>
      </w:pPr>
      <w:r>
        <w:separator/>
      </w:r>
    </w:p>
  </w:endnote>
  <w:endnote w:type="continuationSeparator" w:id="0">
    <w:p w14:paraId="5D8134B4" w14:textId="77777777" w:rsidR="00897A8A" w:rsidRDefault="00897A8A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236A2" w14:textId="77777777" w:rsidR="00897A8A" w:rsidRDefault="00897A8A" w:rsidP="004806ED">
      <w:pPr>
        <w:spacing w:after="0" w:line="240" w:lineRule="auto"/>
      </w:pPr>
      <w:r>
        <w:separator/>
      </w:r>
    </w:p>
  </w:footnote>
  <w:footnote w:type="continuationSeparator" w:id="0">
    <w:p w14:paraId="57FA6FB3" w14:textId="77777777" w:rsidR="00897A8A" w:rsidRDefault="00897A8A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4779">
    <w:abstractNumId w:val="3"/>
  </w:num>
  <w:num w:numId="2" w16cid:durableId="1440836620">
    <w:abstractNumId w:val="0"/>
  </w:num>
  <w:num w:numId="3" w16cid:durableId="1543905232">
    <w:abstractNumId w:val="1"/>
  </w:num>
  <w:num w:numId="4" w16cid:durableId="1250698893">
    <w:abstractNumId w:val="2"/>
  </w:num>
  <w:num w:numId="5" w16cid:durableId="189538884">
    <w:abstractNumId w:val="8"/>
  </w:num>
  <w:num w:numId="6" w16cid:durableId="1682581779">
    <w:abstractNumId w:val="7"/>
  </w:num>
  <w:num w:numId="7" w16cid:durableId="532426377">
    <w:abstractNumId w:val="6"/>
  </w:num>
  <w:num w:numId="8" w16cid:durableId="1697461629">
    <w:abstractNumId w:val="9"/>
  </w:num>
  <w:num w:numId="9" w16cid:durableId="2096894710">
    <w:abstractNumId w:val="10"/>
  </w:num>
  <w:num w:numId="10" w16cid:durableId="402261231">
    <w:abstractNumId w:val="11"/>
  </w:num>
  <w:num w:numId="11" w16cid:durableId="1794976662">
    <w:abstractNumId w:val="12"/>
  </w:num>
  <w:num w:numId="12" w16cid:durableId="625965128">
    <w:abstractNumId w:val="1"/>
  </w:num>
  <w:num w:numId="13" w16cid:durableId="11347570">
    <w:abstractNumId w:val="2"/>
  </w:num>
  <w:num w:numId="14" w16cid:durableId="566109432">
    <w:abstractNumId w:val="4"/>
  </w:num>
  <w:num w:numId="15" w16cid:durableId="1130975335">
    <w:abstractNumId w:val="13"/>
  </w:num>
  <w:num w:numId="16" w16cid:durableId="2097894221">
    <w:abstractNumId w:val="8"/>
  </w:num>
  <w:num w:numId="17" w16cid:durableId="528958827">
    <w:abstractNumId w:val="3"/>
  </w:num>
  <w:num w:numId="18" w16cid:durableId="1050617337">
    <w:abstractNumId w:val="5"/>
  </w:num>
  <w:num w:numId="19" w16cid:durableId="1300570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21148"/>
    <w:rsid w:val="00024D0B"/>
    <w:rsid w:val="000252FD"/>
    <w:rsid w:val="000355C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A2D3D"/>
    <w:rsid w:val="001B1270"/>
    <w:rsid w:val="001C0273"/>
    <w:rsid w:val="001F08BC"/>
    <w:rsid w:val="001F2310"/>
    <w:rsid w:val="001F5C84"/>
    <w:rsid w:val="00205B98"/>
    <w:rsid w:val="00212FC6"/>
    <w:rsid w:val="00220328"/>
    <w:rsid w:val="00225318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7277"/>
    <w:rsid w:val="002D016F"/>
    <w:rsid w:val="002D3149"/>
    <w:rsid w:val="002D4999"/>
    <w:rsid w:val="002D6FBC"/>
    <w:rsid w:val="002E274C"/>
    <w:rsid w:val="002F0856"/>
    <w:rsid w:val="00302190"/>
    <w:rsid w:val="003211FF"/>
    <w:rsid w:val="00330395"/>
    <w:rsid w:val="003323AF"/>
    <w:rsid w:val="00333776"/>
    <w:rsid w:val="0034777E"/>
    <w:rsid w:val="003524B9"/>
    <w:rsid w:val="003527C7"/>
    <w:rsid w:val="003558C7"/>
    <w:rsid w:val="003566F7"/>
    <w:rsid w:val="0036304B"/>
    <w:rsid w:val="00392A45"/>
    <w:rsid w:val="003A0863"/>
    <w:rsid w:val="003A3919"/>
    <w:rsid w:val="003B1995"/>
    <w:rsid w:val="003C663D"/>
    <w:rsid w:val="003C6E1B"/>
    <w:rsid w:val="003E6990"/>
    <w:rsid w:val="003F054E"/>
    <w:rsid w:val="003F705E"/>
    <w:rsid w:val="004010CE"/>
    <w:rsid w:val="00403E72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70780"/>
    <w:rsid w:val="004806ED"/>
    <w:rsid w:val="00484DDC"/>
    <w:rsid w:val="00490745"/>
    <w:rsid w:val="004C1375"/>
    <w:rsid w:val="004C2E32"/>
    <w:rsid w:val="004C3570"/>
    <w:rsid w:val="004E42A4"/>
    <w:rsid w:val="004E6BC4"/>
    <w:rsid w:val="004F2EDF"/>
    <w:rsid w:val="00503790"/>
    <w:rsid w:val="00507A7E"/>
    <w:rsid w:val="0051308D"/>
    <w:rsid w:val="00513264"/>
    <w:rsid w:val="00530370"/>
    <w:rsid w:val="00530524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4661"/>
    <w:rsid w:val="005F6CA3"/>
    <w:rsid w:val="005F7A73"/>
    <w:rsid w:val="00600FA1"/>
    <w:rsid w:val="00611490"/>
    <w:rsid w:val="00613F07"/>
    <w:rsid w:val="0061540C"/>
    <w:rsid w:val="00641280"/>
    <w:rsid w:val="0066104C"/>
    <w:rsid w:val="0066124D"/>
    <w:rsid w:val="006617CE"/>
    <w:rsid w:val="00665682"/>
    <w:rsid w:val="006674BB"/>
    <w:rsid w:val="0067191F"/>
    <w:rsid w:val="00682A19"/>
    <w:rsid w:val="006A1B44"/>
    <w:rsid w:val="006B46FD"/>
    <w:rsid w:val="006C03FB"/>
    <w:rsid w:val="006C544B"/>
    <w:rsid w:val="006D6E23"/>
    <w:rsid w:val="006E1BD9"/>
    <w:rsid w:val="006E7C41"/>
    <w:rsid w:val="006F6EC7"/>
    <w:rsid w:val="006F7D83"/>
    <w:rsid w:val="00704C14"/>
    <w:rsid w:val="00715C6B"/>
    <w:rsid w:val="0072154D"/>
    <w:rsid w:val="00721E42"/>
    <w:rsid w:val="00726FB7"/>
    <w:rsid w:val="00732938"/>
    <w:rsid w:val="00744FD4"/>
    <w:rsid w:val="007641E5"/>
    <w:rsid w:val="00771105"/>
    <w:rsid w:val="00780CCA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3E81"/>
    <w:rsid w:val="0087134F"/>
    <w:rsid w:val="00874463"/>
    <w:rsid w:val="0087714B"/>
    <w:rsid w:val="0088777C"/>
    <w:rsid w:val="00896A37"/>
    <w:rsid w:val="00897A8A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A6A45"/>
    <w:rsid w:val="009B1B56"/>
    <w:rsid w:val="009B4C54"/>
    <w:rsid w:val="009C0D9E"/>
    <w:rsid w:val="009C2BAB"/>
    <w:rsid w:val="009C7C71"/>
    <w:rsid w:val="009E195E"/>
    <w:rsid w:val="009E2634"/>
    <w:rsid w:val="009E600C"/>
    <w:rsid w:val="009F64C8"/>
    <w:rsid w:val="00A16DF2"/>
    <w:rsid w:val="00A2383A"/>
    <w:rsid w:val="00A26D67"/>
    <w:rsid w:val="00A34117"/>
    <w:rsid w:val="00A3501C"/>
    <w:rsid w:val="00A57C07"/>
    <w:rsid w:val="00A605CF"/>
    <w:rsid w:val="00A6256A"/>
    <w:rsid w:val="00A73B4C"/>
    <w:rsid w:val="00A77265"/>
    <w:rsid w:val="00A921CD"/>
    <w:rsid w:val="00A95D49"/>
    <w:rsid w:val="00AA5906"/>
    <w:rsid w:val="00AB0DD4"/>
    <w:rsid w:val="00AB45A7"/>
    <w:rsid w:val="00AC35DD"/>
    <w:rsid w:val="00AC7461"/>
    <w:rsid w:val="00AD1899"/>
    <w:rsid w:val="00AD4E26"/>
    <w:rsid w:val="00AE01B4"/>
    <w:rsid w:val="00AE50DE"/>
    <w:rsid w:val="00AF123E"/>
    <w:rsid w:val="00AF6DB7"/>
    <w:rsid w:val="00B147E5"/>
    <w:rsid w:val="00B21405"/>
    <w:rsid w:val="00B242DA"/>
    <w:rsid w:val="00B450A9"/>
    <w:rsid w:val="00B4524B"/>
    <w:rsid w:val="00B51981"/>
    <w:rsid w:val="00B77762"/>
    <w:rsid w:val="00B86558"/>
    <w:rsid w:val="00BA1D66"/>
    <w:rsid w:val="00BB66C0"/>
    <w:rsid w:val="00BC083C"/>
    <w:rsid w:val="00BD2A05"/>
    <w:rsid w:val="00BD5C55"/>
    <w:rsid w:val="00BF2F36"/>
    <w:rsid w:val="00C05225"/>
    <w:rsid w:val="00C25F9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1AAA"/>
    <w:rsid w:val="00D430D8"/>
    <w:rsid w:val="00D46AD0"/>
    <w:rsid w:val="00D46EA5"/>
    <w:rsid w:val="00D673A2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DF6D79"/>
    <w:rsid w:val="00E03014"/>
    <w:rsid w:val="00E05BAA"/>
    <w:rsid w:val="00E05EF2"/>
    <w:rsid w:val="00E15818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5AC0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1435B"/>
    <w:rsid w:val="00F17103"/>
    <w:rsid w:val="00F405A4"/>
    <w:rsid w:val="00F4091B"/>
    <w:rsid w:val="00F4345F"/>
    <w:rsid w:val="00F570F1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ED2D9"/>
  <w15:docId w15:val="{12C24D5D-86C2-4F40-A49C-94B9223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467886" w:themeColor="hyperlink"/>
      <w:u w:val="single"/>
    </w:rPr>
  </w:style>
  <w:style w:type="paragraph" w:customStyle="1" w:styleId="Default">
    <w:name w:val="Default"/>
    <w:rsid w:val="000355CD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04">
    <w:name w:val="A0_4"/>
    <w:uiPriority w:val="99"/>
    <w:rsid w:val="000355CD"/>
    <w:rPr>
      <w:rFonts w:cs="Adobe Garamond Pro"/>
      <w:color w:val="000000"/>
      <w:sz w:val="20"/>
      <w:szCs w:val="20"/>
    </w:rPr>
  </w:style>
  <w:style w:type="character" w:customStyle="1" w:styleId="A11">
    <w:name w:val="A1_1"/>
    <w:uiPriority w:val="99"/>
    <w:rsid w:val="00AA5906"/>
    <w:rPr>
      <w:rFonts w:cs="Adobe Garamon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pacampan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E1A18-0D32-4E50-9F9F-42F6B786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2</cp:revision>
  <cp:lastPrinted>2022-03-24T12:02:00Z</cp:lastPrinted>
  <dcterms:created xsi:type="dcterms:W3CDTF">2022-11-28T13:00:00Z</dcterms:created>
  <dcterms:modified xsi:type="dcterms:W3CDTF">2024-09-11T08:06:00Z</dcterms:modified>
</cp:coreProperties>
</file>