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45" w:rsidRPr="00B82FEC" w:rsidRDefault="00642696" w:rsidP="00C86545">
      <w:pPr>
        <w:shd w:val="clear" w:color="auto" w:fill="FFFFFF"/>
        <w:spacing w:line="0" w:lineRule="atLeast"/>
        <w:jc w:val="center"/>
        <w:rPr>
          <w:b/>
          <w:color w:val="333333"/>
        </w:rPr>
      </w:pPr>
      <w:r>
        <w:rPr>
          <w:b/>
          <w:color w:val="333333"/>
        </w:rPr>
        <w:t>EX DISCARICA COMUNALE</w:t>
      </w:r>
      <w:r w:rsidR="0098048D">
        <w:rPr>
          <w:b/>
          <w:color w:val="333333"/>
        </w:rPr>
        <w:t xml:space="preserve"> IN </w:t>
      </w:r>
      <w:r>
        <w:rPr>
          <w:b/>
          <w:color w:val="333333"/>
        </w:rPr>
        <w:t>LOCALITA’ JUNGERE</w:t>
      </w:r>
    </w:p>
    <w:p w:rsidR="00C86545" w:rsidRPr="00B82FEC" w:rsidRDefault="00642696" w:rsidP="00C86545">
      <w:pPr>
        <w:shd w:val="clear" w:color="auto" w:fill="FFFFFF"/>
        <w:spacing w:line="0" w:lineRule="atLeast"/>
        <w:jc w:val="center"/>
        <w:rPr>
          <w:b/>
          <w:color w:val="333333"/>
        </w:rPr>
      </w:pPr>
      <w:r>
        <w:rPr>
          <w:b/>
          <w:color w:val="333333"/>
        </w:rPr>
        <w:t>81011</w:t>
      </w:r>
      <w:r w:rsidR="00FB3C99" w:rsidRPr="00B82FEC">
        <w:rPr>
          <w:b/>
          <w:color w:val="333333"/>
        </w:rPr>
        <w:t xml:space="preserve"> </w:t>
      </w:r>
      <w:r>
        <w:rPr>
          <w:b/>
          <w:color w:val="333333"/>
        </w:rPr>
        <w:t>ALIFE</w:t>
      </w:r>
      <w:r w:rsidR="00255BE7" w:rsidRPr="00B82FEC">
        <w:rPr>
          <w:b/>
          <w:color w:val="333333"/>
        </w:rPr>
        <w:t xml:space="preserve"> (CE</w:t>
      </w:r>
      <w:r w:rsidR="00FB3C99" w:rsidRPr="00B82FEC">
        <w:rPr>
          <w:b/>
          <w:color w:val="333333"/>
        </w:rPr>
        <w:t>)</w:t>
      </w:r>
    </w:p>
    <w:p w:rsidR="00C86545" w:rsidRPr="00C602D9" w:rsidRDefault="00D167F5" w:rsidP="00C86545">
      <w:pPr>
        <w:shd w:val="clear" w:color="auto" w:fill="FFFFFF"/>
        <w:spacing w:line="0" w:lineRule="atLeast"/>
        <w:jc w:val="center"/>
        <w:outlineLvl w:val="0"/>
        <w:rPr>
          <w:b/>
          <w:bCs/>
          <w:color w:val="333333"/>
          <w:kern w:val="36"/>
        </w:rPr>
      </w:pPr>
      <w:r w:rsidRPr="00B82FEC">
        <w:rPr>
          <w:b/>
          <w:bCs/>
          <w:color w:val="333333"/>
          <w:kern w:val="36"/>
        </w:rPr>
        <w:t xml:space="preserve">COMUNICAZIONI AMBIENTALI E </w:t>
      </w:r>
      <w:r w:rsidR="00C86545" w:rsidRPr="00B82FEC">
        <w:rPr>
          <w:b/>
          <w:bCs/>
          <w:color w:val="333333"/>
          <w:kern w:val="36"/>
        </w:rPr>
        <w:t xml:space="preserve">RACCOLTA </w:t>
      </w:r>
      <w:proofErr w:type="spellStart"/>
      <w:r w:rsidR="00C86545" w:rsidRPr="00B82FEC">
        <w:rPr>
          <w:b/>
          <w:bCs/>
          <w:color w:val="333333"/>
          <w:kern w:val="36"/>
        </w:rPr>
        <w:t>DI</w:t>
      </w:r>
      <w:proofErr w:type="spellEnd"/>
      <w:r w:rsidR="00C86545" w:rsidRPr="00B82FEC">
        <w:rPr>
          <w:b/>
          <w:bCs/>
          <w:color w:val="333333"/>
          <w:kern w:val="36"/>
        </w:rPr>
        <w:t xml:space="preserve"> ARTICOLI</w:t>
      </w:r>
      <w:r w:rsidR="00C86545" w:rsidRPr="00C602D9">
        <w:rPr>
          <w:b/>
          <w:bCs/>
          <w:color w:val="333333"/>
          <w:kern w:val="36"/>
        </w:rPr>
        <w:t xml:space="preserve"> PUBBLICATI DAL SITO  WEB AGENZIALE WWW.ARPACAMPANIA.IT</w:t>
      </w:r>
    </w:p>
    <w:p w:rsidR="00C86545" w:rsidRPr="00C602D9" w:rsidRDefault="00C86545" w:rsidP="00C86545">
      <w:pPr>
        <w:shd w:val="clear" w:color="auto" w:fill="FFFFFF"/>
        <w:spacing w:line="0" w:lineRule="atLeast"/>
        <w:jc w:val="center"/>
        <w:rPr>
          <w:b/>
          <w:color w:val="333333"/>
        </w:rPr>
      </w:pPr>
    </w:p>
    <w:p w:rsidR="00C602D9" w:rsidRDefault="00ED65E7" w:rsidP="00C602D9">
      <w:pPr>
        <w:shd w:val="clear" w:color="auto" w:fill="FFFFFF"/>
        <w:spacing w:after="240"/>
        <w:jc w:val="both"/>
        <w:rPr>
          <w:b/>
          <w:color w:val="333333"/>
        </w:rPr>
      </w:pPr>
      <w:r>
        <w:rPr>
          <w:b/>
          <w:color w:val="333333"/>
        </w:rPr>
        <w:t>[</w:t>
      </w:r>
      <w:r w:rsidR="00F96382">
        <w:rPr>
          <w:b/>
          <w:color w:val="333333"/>
        </w:rPr>
        <w:t>1</w:t>
      </w:r>
      <w:r w:rsidR="00642696">
        <w:rPr>
          <w:b/>
          <w:color w:val="333333"/>
        </w:rPr>
        <w:t>2</w:t>
      </w:r>
      <w:r w:rsidR="00F96382">
        <w:rPr>
          <w:b/>
          <w:color w:val="333333"/>
        </w:rPr>
        <w:t xml:space="preserve"> Settembre</w:t>
      </w:r>
      <w:r w:rsidR="00317E77">
        <w:rPr>
          <w:b/>
          <w:color w:val="333333"/>
        </w:rPr>
        <w:t xml:space="preserve"> 2020</w:t>
      </w:r>
      <w:r>
        <w:rPr>
          <w:b/>
          <w:color w:val="333333"/>
        </w:rPr>
        <w:t>]</w:t>
      </w:r>
    </w:p>
    <w:p w:rsidR="007A6218" w:rsidRDefault="007A6218" w:rsidP="002F22A3">
      <w:pPr>
        <w:shd w:val="clear" w:color="auto" w:fill="FFFFFF"/>
        <w:spacing w:line="0" w:lineRule="atLeast"/>
        <w:jc w:val="both"/>
        <w:outlineLvl w:val="0"/>
        <w:rPr>
          <w:color w:val="333333"/>
        </w:rPr>
      </w:pPr>
      <w:r w:rsidRPr="00C1271F">
        <w:rPr>
          <w:color w:val="333333"/>
        </w:rPr>
        <w:t xml:space="preserve">Relativamente all’incendio divampato </w:t>
      </w:r>
      <w:r w:rsidR="006C495B" w:rsidRPr="00C1271F">
        <w:rPr>
          <w:color w:val="333333"/>
        </w:rPr>
        <w:t xml:space="preserve">il </w:t>
      </w:r>
      <w:r w:rsidR="00BA1CB1" w:rsidRPr="00C1271F">
        <w:rPr>
          <w:color w:val="333333"/>
        </w:rPr>
        <w:t>12/09/2020</w:t>
      </w:r>
      <w:r w:rsidRPr="00C1271F">
        <w:rPr>
          <w:color w:val="333333"/>
        </w:rPr>
        <w:t xml:space="preserve">, presso </w:t>
      </w:r>
      <w:r w:rsidR="00BA1CB1" w:rsidRPr="007933B8">
        <w:rPr>
          <w:color w:val="333333"/>
        </w:rPr>
        <w:t xml:space="preserve">la ex discarica comunale </w:t>
      </w:r>
      <w:r w:rsidR="00F05A3C">
        <w:rPr>
          <w:color w:val="333333"/>
        </w:rPr>
        <w:t>in località</w:t>
      </w:r>
      <w:r w:rsidR="00BA1CB1" w:rsidRPr="007933B8">
        <w:rPr>
          <w:color w:val="333333"/>
        </w:rPr>
        <w:t xml:space="preserve"> “</w:t>
      </w:r>
      <w:proofErr w:type="spellStart"/>
      <w:r w:rsidR="00BA1CB1" w:rsidRPr="007933B8">
        <w:rPr>
          <w:color w:val="333333"/>
        </w:rPr>
        <w:t>Jungere</w:t>
      </w:r>
      <w:proofErr w:type="spellEnd"/>
      <w:r w:rsidR="00BA1CB1" w:rsidRPr="007933B8">
        <w:rPr>
          <w:color w:val="333333"/>
        </w:rPr>
        <w:t>”</w:t>
      </w:r>
      <w:r w:rsidR="00BA1CB1">
        <w:rPr>
          <w:color w:val="333333"/>
        </w:rPr>
        <w:t xml:space="preserve"> </w:t>
      </w:r>
      <w:r w:rsidR="00BA1CB1" w:rsidRPr="007933B8">
        <w:rPr>
          <w:color w:val="333333"/>
        </w:rPr>
        <w:t xml:space="preserve">nel comune di </w:t>
      </w:r>
      <w:proofErr w:type="spellStart"/>
      <w:r w:rsidR="00BA1CB1" w:rsidRPr="007933B8">
        <w:rPr>
          <w:color w:val="333333"/>
        </w:rPr>
        <w:t>Alife</w:t>
      </w:r>
      <w:proofErr w:type="spellEnd"/>
      <w:r w:rsidR="00BA1CB1" w:rsidRPr="007933B8">
        <w:rPr>
          <w:color w:val="333333"/>
        </w:rPr>
        <w:t>,</w:t>
      </w:r>
      <w:r w:rsidR="00BA1CB1">
        <w:rPr>
          <w:color w:val="333333"/>
        </w:rPr>
        <w:t xml:space="preserve"> </w:t>
      </w:r>
      <w:r w:rsidR="00BA1CB1" w:rsidRPr="00C1271F">
        <w:rPr>
          <w:color w:val="333333"/>
        </w:rPr>
        <w:t>(Ce</w:t>
      </w:r>
      <w:r w:rsidRPr="00C1271F">
        <w:rPr>
          <w:color w:val="333333"/>
        </w:rPr>
        <w:t xml:space="preserve">), </w:t>
      </w:r>
      <w:r w:rsidR="0072369F" w:rsidRPr="007933B8">
        <w:rPr>
          <w:color w:val="333333"/>
        </w:rPr>
        <w:t>i cui fumi si sono sviluppati anche in direzione del comune di Dragoni</w:t>
      </w:r>
      <w:r w:rsidR="002F22A3">
        <w:rPr>
          <w:color w:val="333333"/>
        </w:rPr>
        <w:t xml:space="preserve"> (Ce),</w:t>
      </w:r>
      <w:r w:rsidR="0072369F" w:rsidRPr="00C1271F">
        <w:rPr>
          <w:color w:val="333333"/>
        </w:rPr>
        <w:t xml:space="preserve"> </w:t>
      </w:r>
      <w:r w:rsidRPr="00C1271F">
        <w:rPr>
          <w:color w:val="333333"/>
        </w:rPr>
        <w:t xml:space="preserve">questa Agenzia, </w:t>
      </w:r>
      <w:r w:rsidR="00CA6140" w:rsidRPr="00C1271F">
        <w:rPr>
          <w:color w:val="333333"/>
        </w:rPr>
        <w:t>a seguito del sopralluogo eseguito in pari data</w:t>
      </w:r>
      <w:r w:rsidR="006C495B" w:rsidRPr="00C1271F">
        <w:rPr>
          <w:color w:val="333333"/>
        </w:rPr>
        <w:t xml:space="preserve"> e </w:t>
      </w:r>
      <w:r w:rsidR="00D0110A">
        <w:rPr>
          <w:color w:val="333333"/>
        </w:rPr>
        <w:t>nel giorno seguente,</w:t>
      </w:r>
      <w:r w:rsidR="006C495B" w:rsidRPr="00C1271F">
        <w:rPr>
          <w:color w:val="333333"/>
        </w:rPr>
        <w:t xml:space="preserve"> </w:t>
      </w:r>
      <w:r w:rsidR="00CA6140" w:rsidRPr="00C1271F">
        <w:rPr>
          <w:color w:val="333333"/>
        </w:rPr>
        <w:t>ha comunicato ai vari portatori d’interesse</w:t>
      </w:r>
      <w:r w:rsidR="00C1271F">
        <w:rPr>
          <w:color w:val="333333"/>
        </w:rPr>
        <w:t>,</w:t>
      </w:r>
      <w:r w:rsidR="00CA6140" w:rsidRPr="00C1271F">
        <w:rPr>
          <w:color w:val="333333"/>
        </w:rPr>
        <w:t xml:space="preserve"> </w:t>
      </w:r>
      <w:r w:rsidR="00850A02" w:rsidRPr="00C1271F">
        <w:rPr>
          <w:color w:val="333333"/>
        </w:rPr>
        <w:t xml:space="preserve">con nota prot. </w:t>
      </w:r>
      <w:r w:rsidR="00F05A3C" w:rsidRPr="00C1271F">
        <w:rPr>
          <w:color w:val="333333"/>
        </w:rPr>
        <w:t>N.0049600/2020 del 29/09/2020</w:t>
      </w:r>
      <w:r w:rsidR="00CA6140" w:rsidRPr="00C1271F">
        <w:rPr>
          <w:color w:val="333333"/>
        </w:rPr>
        <w:t xml:space="preserve">, le </w:t>
      </w:r>
      <w:r w:rsidR="0072369F" w:rsidRPr="00C1271F">
        <w:rPr>
          <w:color w:val="333333"/>
        </w:rPr>
        <w:t xml:space="preserve">prime </w:t>
      </w:r>
      <w:r w:rsidR="00C1271F">
        <w:rPr>
          <w:color w:val="333333"/>
        </w:rPr>
        <w:t>risultanze</w:t>
      </w:r>
      <w:r w:rsidRPr="00C1271F">
        <w:rPr>
          <w:color w:val="333333"/>
        </w:rPr>
        <w:t xml:space="preserve"> analitiche </w:t>
      </w:r>
      <w:r w:rsidR="00C1271F">
        <w:rPr>
          <w:color w:val="333333"/>
        </w:rPr>
        <w:t xml:space="preserve">derivanti dal </w:t>
      </w:r>
      <w:r w:rsidR="0072369F" w:rsidRPr="00C1271F">
        <w:rPr>
          <w:color w:val="333333"/>
        </w:rPr>
        <w:t xml:space="preserve">monitoraggio dell’aria </w:t>
      </w:r>
      <w:r w:rsidR="00C81E84" w:rsidRPr="00C1271F">
        <w:rPr>
          <w:color w:val="333333"/>
        </w:rPr>
        <w:t>ed in particolare:</w:t>
      </w:r>
    </w:p>
    <w:p w:rsidR="00C81E84" w:rsidRDefault="00F66163" w:rsidP="007933B8">
      <w:pPr>
        <w:pStyle w:val="Paragrafoelenco"/>
        <w:numPr>
          <w:ilvl w:val="0"/>
          <w:numId w:val="6"/>
        </w:numPr>
        <w:shd w:val="clear" w:color="auto" w:fill="FFFFFF"/>
        <w:spacing w:after="240"/>
        <w:jc w:val="both"/>
        <w:rPr>
          <w:color w:val="333333"/>
        </w:rPr>
      </w:pPr>
      <w:hyperlink r:id="rId8" w:history="1">
        <w:r w:rsidR="00C81E84" w:rsidRPr="002F22A3">
          <w:rPr>
            <w:rStyle w:val="Collegamentoipertestuale"/>
          </w:rPr>
          <w:t xml:space="preserve">Il </w:t>
        </w:r>
        <w:r w:rsidR="005C04C8" w:rsidRPr="002F22A3">
          <w:rPr>
            <w:rStyle w:val="Collegamentoipertestuale"/>
          </w:rPr>
          <w:t>rapporto di prova n°</w:t>
        </w:r>
        <w:r w:rsidR="00642696" w:rsidRPr="002F22A3">
          <w:rPr>
            <w:rStyle w:val="Collegamentoipertestuale"/>
          </w:rPr>
          <w:t>15835</w:t>
        </w:r>
        <w:r w:rsidR="005C04C8" w:rsidRPr="002F22A3">
          <w:rPr>
            <w:rStyle w:val="Collegamentoipertestuale"/>
          </w:rPr>
          <w:t>/2020</w:t>
        </w:r>
      </w:hyperlink>
      <w:r w:rsidR="00642696" w:rsidRPr="00C81E84">
        <w:rPr>
          <w:color w:val="333333"/>
        </w:rPr>
        <w:t xml:space="preserve"> emesso dal Laboratorio Regionale Multisito Inquinamento</w:t>
      </w:r>
      <w:r w:rsidR="007933B8" w:rsidRPr="00C81E84">
        <w:rPr>
          <w:color w:val="333333"/>
        </w:rPr>
        <w:t xml:space="preserve"> </w:t>
      </w:r>
      <w:r w:rsidR="00642696" w:rsidRPr="00C81E84">
        <w:rPr>
          <w:color w:val="333333"/>
        </w:rPr>
        <w:t>atmosferico e Biomonitoraggio di Caserta, relativo al campionamento per la determinazione dei SOV</w:t>
      </w:r>
      <w:r w:rsidR="007933B8" w:rsidRPr="00C81E84">
        <w:rPr>
          <w:color w:val="333333"/>
        </w:rPr>
        <w:t xml:space="preserve"> </w:t>
      </w:r>
      <w:r w:rsidR="00642696" w:rsidRPr="00C81E84">
        <w:rPr>
          <w:color w:val="333333"/>
        </w:rPr>
        <w:t>svolto in data 12/09/2020 presso un sito prossimo al luogo dell’incendio;</w:t>
      </w:r>
    </w:p>
    <w:p w:rsidR="00642696" w:rsidRPr="00C81E84" w:rsidRDefault="00F66163" w:rsidP="007933B8">
      <w:pPr>
        <w:pStyle w:val="Paragrafoelenco"/>
        <w:numPr>
          <w:ilvl w:val="0"/>
          <w:numId w:val="6"/>
        </w:numPr>
        <w:shd w:val="clear" w:color="auto" w:fill="FFFFFF"/>
        <w:spacing w:after="240"/>
        <w:jc w:val="both"/>
        <w:rPr>
          <w:color w:val="333333"/>
        </w:rPr>
      </w:pPr>
      <w:hyperlink r:id="rId9" w:history="1">
        <w:r w:rsidR="00C81E84" w:rsidRPr="002F22A3">
          <w:rPr>
            <w:rStyle w:val="Collegamentoipertestuale"/>
          </w:rPr>
          <w:t xml:space="preserve">Il </w:t>
        </w:r>
        <w:r w:rsidR="00642696" w:rsidRPr="002F22A3">
          <w:rPr>
            <w:rStyle w:val="Collegamentoipertestuale"/>
          </w:rPr>
          <w:t>rapporto di prova n°15996/2020</w:t>
        </w:r>
      </w:hyperlink>
      <w:r w:rsidR="00642696" w:rsidRPr="00C81E84">
        <w:rPr>
          <w:color w:val="333333"/>
        </w:rPr>
        <w:t xml:space="preserve"> emesso dal Laboratorio Regionale Diossine della UOC Siti</w:t>
      </w:r>
      <w:r w:rsidR="007933B8" w:rsidRPr="00C81E84">
        <w:rPr>
          <w:color w:val="333333"/>
        </w:rPr>
        <w:t xml:space="preserve"> </w:t>
      </w:r>
      <w:r w:rsidR="00642696" w:rsidRPr="00C81E84">
        <w:rPr>
          <w:color w:val="333333"/>
        </w:rPr>
        <w:t xml:space="preserve">Contaminati di </w:t>
      </w:r>
      <w:proofErr w:type="spellStart"/>
      <w:r w:rsidR="00642696" w:rsidRPr="00C81E84">
        <w:rPr>
          <w:color w:val="333333"/>
        </w:rPr>
        <w:t>Agnano</w:t>
      </w:r>
      <w:proofErr w:type="spellEnd"/>
      <w:r w:rsidR="00642696" w:rsidRPr="00C81E84">
        <w:rPr>
          <w:color w:val="333333"/>
        </w:rPr>
        <w:t>, relativo al campionamento ad alto volume per la determinazione delle diossin</w:t>
      </w:r>
      <w:r w:rsidR="007933B8" w:rsidRPr="00C81E84">
        <w:rPr>
          <w:color w:val="333333"/>
        </w:rPr>
        <w:t xml:space="preserve">e </w:t>
      </w:r>
      <w:r w:rsidR="00642696" w:rsidRPr="00C81E84">
        <w:rPr>
          <w:color w:val="333333"/>
        </w:rPr>
        <w:t>e furani in fase particellare svolto in data 13/09/2020 presso una abitazione privata, posta sottovento</w:t>
      </w:r>
      <w:r w:rsidR="007933B8" w:rsidRPr="00C81E84">
        <w:rPr>
          <w:color w:val="333333"/>
        </w:rPr>
        <w:t xml:space="preserve"> </w:t>
      </w:r>
      <w:r w:rsidR="00642696" w:rsidRPr="00C81E84">
        <w:rPr>
          <w:color w:val="333333"/>
        </w:rPr>
        <w:t>rispetto alla direzione dei venti prevalenti.</w:t>
      </w:r>
    </w:p>
    <w:p w:rsidR="00642696" w:rsidRPr="007933B8" w:rsidRDefault="00642696" w:rsidP="007933B8">
      <w:pPr>
        <w:shd w:val="clear" w:color="auto" w:fill="FFFFFF"/>
        <w:spacing w:after="240"/>
        <w:jc w:val="both"/>
        <w:rPr>
          <w:color w:val="333333"/>
        </w:rPr>
      </w:pPr>
      <w:r w:rsidRPr="00C81E84">
        <w:rPr>
          <w:b/>
          <w:color w:val="333333"/>
        </w:rPr>
        <w:t>Per quanto riguarda la determinazione dei SOV</w:t>
      </w:r>
      <w:r w:rsidRPr="007933B8">
        <w:rPr>
          <w:color w:val="333333"/>
        </w:rPr>
        <w:t>, a solo titolo indicativo, si rappresenta che dal rapporto</w:t>
      </w:r>
      <w:r w:rsidR="007933B8">
        <w:rPr>
          <w:color w:val="333333"/>
        </w:rPr>
        <w:t xml:space="preserve"> </w:t>
      </w:r>
      <w:r w:rsidR="00D0110A">
        <w:rPr>
          <w:color w:val="333333"/>
        </w:rPr>
        <w:t>di prova n°</w:t>
      </w:r>
      <w:r w:rsidRPr="007933B8">
        <w:rPr>
          <w:color w:val="333333"/>
        </w:rPr>
        <w:t>15835</w:t>
      </w:r>
      <w:r w:rsidR="00D0110A">
        <w:rPr>
          <w:color w:val="333333"/>
        </w:rPr>
        <w:t>/2020</w:t>
      </w:r>
      <w:r w:rsidRPr="007933B8">
        <w:rPr>
          <w:color w:val="333333"/>
        </w:rPr>
        <w:t xml:space="preserve"> si evince che i valori rilevati risultano sostanzialmente inferiori a quelli limite fissati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 xml:space="preserve">dal </w:t>
      </w:r>
      <w:proofErr w:type="spellStart"/>
      <w:r w:rsidRPr="007933B8">
        <w:rPr>
          <w:color w:val="333333"/>
        </w:rPr>
        <w:t>D.Lgs.</w:t>
      </w:r>
      <w:proofErr w:type="spellEnd"/>
      <w:r w:rsidRPr="007933B8">
        <w:rPr>
          <w:color w:val="333333"/>
        </w:rPr>
        <w:t xml:space="preserve"> 155/10, tranne che per il parametro Benzene, per il quale si evidenzia un valore di concentrazione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>pari a 0,07 mg/m</w:t>
      </w:r>
      <w:r w:rsidRPr="00D0110A">
        <w:rPr>
          <w:color w:val="333333"/>
          <w:vertAlign w:val="superscript"/>
        </w:rPr>
        <w:t>3</w:t>
      </w:r>
      <w:r w:rsidRPr="007933B8">
        <w:rPr>
          <w:color w:val="333333"/>
        </w:rPr>
        <w:t>; va tuttavia precisato che gli intervalli temporali di applicazione dei valori limite previsti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>dalla norma sono diversi rispetto al tempo di monitoraggio del campionatore portatile utilizzato e quindi il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>predetto riferimento normativo non può, nel caso in esame, trovare diretta applicazione, ma assume solo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>carattere indicativo.</w:t>
      </w:r>
    </w:p>
    <w:p w:rsidR="00642696" w:rsidRDefault="00642696">
      <w:pPr>
        <w:shd w:val="clear" w:color="auto" w:fill="FFFFFF"/>
        <w:spacing w:after="240"/>
        <w:jc w:val="both"/>
        <w:rPr>
          <w:color w:val="333333"/>
        </w:rPr>
      </w:pPr>
      <w:r w:rsidRPr="00C1271F">
        <w:rPr>
          <w:b/>
          <w:color w:val="333333"/>
        </w:rPr>
        <w:t>In merito alla determinazione di Diossine e Furani</w:t>
      </w:r>
      <w:r w:rsidRPr="007933B8">
        <w:rPr>
          <w:color w:val="333333"/>
        </w:rPr>
        <w:t>, premesso che per i microinquinanti nell’aria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 xml:space="preserve">ambiente non sono al momento stati stabiliti né a livello europeo, </w:t>
      </w:r>
      <w:r w:rsidR="00D0110A" w:rsidRPr="007933B8">
        <w:rPr>
          <w:color w:val="333333"/>
        </w:rPr>
        <w:t>né</w:t>
      </w:r>
      <w:r w:rsidRPr="007933B8">
        <w:rPr>
          <w:color w:val="333333"/>
        </w:rPr>
        <w:t xml:space="preserve"> a livello nazionale o regionale valori limite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>o soglie, uno dei pochi riferimenti in letteratura tecnica, esclusivamente per PCDD e PCDF, è costituito dalle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 xml:space="preserve">linee guida della Germania (LAI Laenderausschuss fuer </w:t>
      </w:r>
      <w:proofErr w:type="spellStart"/>
      <w:r w:rsidRPr="007933B8">
        <w:rPr>
          <w:color w:val="333333"/>
        </w:rPr>
        <w:t>Immissiosschutz</w:t>
      </w:r>
      <w:proofErr w:type="spellEnd"/>
      <w:r w:rsidRPr="007933B8">
        <w:rPr>
          <w:color w:val="333333"/>
        </w:rPr>
        <w:t xml:space="preserve"> - Comitato degli Stati per la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 xml:space="preserve">protezione ambientale), in cui si riporta il valore di riferimento di 0,15 </w:t>
      </w:r>
      <w:proofErr w:type="spellStart"/>
      <w:r w:rsidRPr="007933B8">
        <w:rPr>
          <w:color w:val="333333"/>
        </w:rPr>
        <w:t>pg</w:t>
      </w:r>
      <w:proofErr w:type="spellEnd"/>
      <w:r w:rsidRPr="007933B8">
        <w:rPr>
          <w:color w:val="333333"/>
        </w:rPr>
        <w:t xml:space="preserve"> I-TEQ/m</w:t>
      </w:r>
      <w:r w:rsidRPr="00893D4E">
        <w:rPr>
          <w:color w:val="333333"/>
          <w:vertAlign w:val="superscript"/>
        </w:rPr>
        <w:t>3</w:t>
      </w:r>
      <w:r w:rsidRPr="007933B8">
        <w:rPr>
          <w:color w:val="333333"/>
        </w:rPr>
        <w:t xml:space="preserve"> per l’aria ambiente. Il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 xml:space="preserve">rapporto di prova </w:t>
      </w:r>
      <w:proofErr w:type="spellStart"/>
      <w:r w:rsidRPr="007933B8">
        <w:rPr>
          <w:color w:val="333333"/>
        </w:rPr>
        <w:t>n°</w:t>
      </w:r>
      <w:proofErr w:type="spellEnd"/>
      <w:r w:rsidRPr="007933B8">
        <w:rPr>
          <w:color w:val="333333"/>
        </w:rPr>
        <w:t xml:space="preserve"> 15996/2020 evidenzia, per il parametro PCDD+PCDF (espresso in </w:t>
      </w:r>
      <w:proofErr w:type="spellStart"/>
      <w:r w:rsidRPr="007933B8">
        <w:rPr>
          <w:color w:val="333333"/>
        </w:rPr>
        <w:t>pg</w:t>
      </w:r>
      <w:proofErr w:type="spellEnd"/>
      <w:r w:rsidRPr="007933B8">
        <w:rPr>
          <w:color w:val="333333"/>
        </w:rPr>
        <w:t xml:space="preserve"> I-TEQ/m</w:t>
      </w:r>
      <w:r w:rsidRPr="00893D4E">
        <w:rPr>
          <w:color w:val="333333"/>
          <w:vertAlign w:val="superscript"/>
        </w:rPr>
        <w:t>3</w:t>
      </w:r>
      <w:r w:rsidRPr="007933B8">
        <w:rPr>
          <w:color w:val="333333"/>
        </w:rPr>
        <w:t>), un</w:t>
      </w:r>
      <w:r w:rsidR="007933B8">
        <w:rPr>
          <w:color w:val="333333"/>
        </w:rPr>
        <w:t xml:space="preserve"> </w:t>
      </w:r>
      <w:r w:rsidRPr="007933B8">
        <w:rPr>
          <w:color w:val="333333"/>
        </w:rPr>
        <w:t xml:space="preserve">valore di concentrazione pari a 0,032 </w:t>
      </w:r>
      <w:proofErr w:type="spellStart"/>
      <w:r w:rsidRPr="007933B8">
        <w:rPr>
          <w:color w:val="333333"/>
        </w:rPr>
        <w:t>pg</w:t>
      </w:r>
      <w:proofErr w:type="spellEnd"/>
      <w:r w:rsidRPr="007933B8">
        <w:rPr>
          <w:color w:val="333333"/>
        </w:rPr>
        <w:t xml:space="preserve"> I-TEQ/m</w:t>
      </w:r>
      <w:r w:rsidRPr="00893D4E">
        <w:rPr>
          <w:color w:val="333333"/>
          <w:vertAlign w:val="superscript"/>
        </w:rPr>
        <w:t>3</w:t>
      </w:r>
      <w:r w:rsidRPr="007933B8">
        <w:rPr>
          <w:color w:val="333333"/>
        </w:rPr>
        <w:t>, inferiore rispetto al suddetto valore di riferimento.</w:t>
      </w:r>
      <w:r w:rsidR="001541B8">
        <w:rPr>
          <w:color w:val="333333"/>
        </w:rPr>
        <w:t xml:space="preserve"> </w:t>
      </w:r>
      <w:r w:rsidRPr="007933B8">
        <w:rPr>
          <w:color w:val="333333"/>
        </w:rPr>
        <w:t>Appena disponibili saranno trasmessi gli esiti analitici relativi alle successive attività di campionamento</w:t>
      </w:r>
      <w:r w:rsidR="001541B8">
        <w:rPr>
          <w:color w:val="333333"/>
        </w:rPr>
        <w:t xml:space="preserve"> </w:t>
      </w:r>
      <w:r w:rsidR="000858EA">
        <w:rPr>
          <w:color w:val="333333"/>
        </w:rPr>
        <w:t>svolte dalla scrivente Agenzia</w:t>
      </w:r>
    </w:p>
    <w:p w:rsidR="0098048D" w:rsidRDefault="000858EA" w:rsidP="0098048D">
      <w:pPr>
        <w:shd w:val="clear" w:color="auto" w:fill="FFFFFF"/>
        <w:spacing w:after="240"/>
        <w:jc w:val="both"/>
        <w:rPr>
          <w:b/>
          <w:color w:val="333333"/>
        </w:rPr>
      </w:pPr>
      <w:r>
        <w:rPr>
          <w:b/>
          <w:color w:val="333333"/>
        </w:rPr>
        <w:t>[12 Novembre 2020]</w:t>
      </w:r>
    </w:p>
    <w:p w:rsidR="0098048D" w:rsidRDefault="00A53444" w:rsidP="0098048D">
      <w:pPr>
        <w:shd w:val="clear" w:color="auto" w:fill="FFFFFF"/>
        <w:spacing w:after="240"/>
        <w:jc w:val="both"/>
        <w:rPr>
          <w:color w:val="333333"/>
        </w:rPr>
      </w:pPr>
      <w:r>
        <w:rPr>
          <w:color w:val="333333"/>
        </w:rPr>
        <w:t>A seguito dell’</w:t>
      </w:r>
      <w:r w:rsidR="000858EA" w:rsidRPr="00C1271F">
        <w:rPr>
          <w:color w:val="333333"/>
        </w:rPr>
        <w:t xml:space="preserve">incendio divampato il 12/09/2020, presso </w:t>
      </w:r>
      <w:r w:rsidR="000858EA" w:rsidRPr="007933B8">
        <w:rPr>
          <w:color w:val="333333"/>
        </w:rPr>
        <w:t xml:space="preserve">la ex discarica comunale </w:t>
      </w:r>
      <w:r w:rsidR="000858EA">
        <w:rPr>
          <w:color w:val="333333"/>
        </w:rPr>
        <w:t>in località</w:t>
      </w:r>
      <w:r w:rsidR="000858EA" w:rsidRPr="007933B8">
        <w:rPr>
          <w:color w:val="333333"/>
        </w:rPr>
        <w:t xml:space="preserve"> “</w:t>
      </w:r>
      <w:proofErr w:type="spellStart"/>
      <w:r w:rsidR="000858EA" w:rsidRPr="007933B8">
        <w:rPr>
          <w:color w:val="333333"/>
        </w:rPr>
        <w:t>Jungere</w:t>
      </w:r>
      <w:proofErr w:type="spellEnd"/>
      <w:r w:rsidR="000858EA" w:rsidRPr="007933B8">
        <w:rPr>
          <w:color w:val="333333"/>
        </w:rPr>
        <w:t>”</w:t>
      </w:r>
      <w:r w:rsidR="000858EA">
        <w:rPr>
          <w:color w:val="333333"/>
        </w:rPr>
        <w:t xml:space="preserve"> </w:t>
      </w:r>
      <w:r w:rsidR="000858EA" w:rsidRPr="007933B8">
        <w:rPr>
          <w:color w:val="333333"/>
        </w:rPr>
        <w:t xml:space="preserve">nel comune di </w:t>
      </w:r>
      <w:proofErr w:type="spellStart"/>
      <w:r w:rsidR="000858EA" w:rsidRPr="007933B8">
        <w:rPr>
          <w:color w:val="333333"/>
        </w:rPr>
        <w:t>Alife</w:t>
      </w:r>
      <w:proofErr w:type="spellEnd"/>
      <w:r w:rsidR="000858EA" w:rsidRPr="007933B8">
        <w:rPr>
          <w:color w:val="333333"/>
        </w:rPr>
        <w:t>,</w:t>
      </w:r>
      <w:r w:rsidR="000858EA">
        <w:rPr>
          <w:color w:val="333333"/>
        </w:rPr>
        <w:t xml:space="preserve"> </w:t>
      </w:r>
      <w:r w:rsidR="000858EA" w:rsidRPr="00C1271F">
        <w:rPr>
          <w:color w:val="333333"/>
        </w:rPr>
        <w:t xml:space="preserve">(Ce), questa Agenzia, </w:t>
      </w:r>
      <w:r>
        <w:rPr>
          <w:color w:val="333333"/>
        </w:rPr>
        <w:t>ha proseguito le attività di competenza</w:t>
      </w:r>
      <w:r w:rsidR="00213BB1">
        <w:rPr>
          <w:color w:val="333333"/>
        </w:rPr>
        <w:t>.</w:t>
      </w:r>
      <w:r w:rsidR="0098048D">
        <w:rPr>
          <w:color w:val="333333"/>
        </w:rPr>
        <w:t xml:space="preserve"> </w:t>
      </w:r>
      <w:r w:rsidR="00213BB1">
        <w:rPr>
          <w:color w:val="333333"/>
        </w:rPr>
        <w:t xml:space="preserve">In </w:t>
      </w:r>
      <w:r w:rsidR="0098048D">
        <w:rPr>
          <w:color w:val="333333"/>
        </w:rPr>
        <w:t>p</w:t>
      </w:r>
      <w:r w:rsidR="00213BB1">
        <w:rPr>
          <w:color w:val="333333"/>
        </w:rPr>
        <w:t>articolare in data 22/</w:t>
      </w:r>
      <w:r w:rsidR="008D1D77">
        <w:rPr>
          <w:color w:val="333333"/>
        </w:rPr>
        <w:t>0</w:t>
      </w:r>
      <w:r w:rsidR="00213BB1">
        <w:rPr>
          <w:color w:val="333333"/>
        </w:rPr>
        <w:t>9</w:t>
      </w:r>
      <w:r w:rsidR="008D1D77">
        <w:rPr>
          <w:color w:val="333333"/>
        </w:rPr>
        <w:t>/20</w:t>
      </w:r>
      <w:r w:rsidR="00213BB1">
        <w:rPr>
          <w:color w:val="333333"/>
        </w:rPr>
        <w:t xml:space="preserve"> </w:t>
      </w:r>
      <w:r w:rsidR="00EA244B" w:rsidRPr="00EA244B">
        <w:rPr>
          <w:color w:val="333333"/>
        </w:rPr>
        <w:t>sono stati prelevati n. 4 campioni di top soil</w:t>
      </w:r>
      <w:r w:rsidR="00EA244B">
        <w:rPr>
          <w:color w:val="333333"/>
        </w:rPr>
        <w:t xml:space="preserve"> </w:t>
      </w:r>
      <w:r w:rsidR="00EA244B" w:rsidRPr="00EA244B">
        <w:rPr>
          <w:color w:val="333333"/>
        </w:rPr>
        <w:t>al fine di valutare la ricaduta al suolo dei contaminanti aerodispersi</w:t>
      </w:r>
      <w:r w:rsidR="00EA244B">
        <w:rPr>
          <w:color w:val="333333"/>
        </w:rPr>
        <w:t xml:space="preserve"> e di cui si renderanno noti i risultati appena terminate le determinazioni analitiche di laboratorio</w:t>
      </w:r>
      <w:r w:rsidR="00AC278C">
        <w:rPr>
          <w:color w:val="333333"/>
        </w:rPr>
        <w:t>.</w:t>
      </w:r>
      <w:r w:rsidR="0098048D">
        <w:rPr>
          <w:color w:val="333333"/>
        </w:rPr>
        <w:t xml:space="preserve"> </w:t>
      </w:r>
    </w:p>
    <w:p w:rsidR="008D1D77" w:rsidRPr="008D1D77" w:rsidRDefault="00F31F0D" w:rsidP="0061294F">
      <w:pPr>
        <w:shd w:val="clear" w:color="auto" w:fill="FFFFFF"/>
        <w:spacing w:after="240"/>
        <w:jc w:val="both"/>
        <w:rPr>
          <w:color w:val="333333"/>
        </w:rPr>
      </w:pPr>
      <w:r>
        <w:rPr>
          <w:color w:val="333333"/>
        </w:rPr>
        <w:lastRenderedPageBreak/>
        <w:t>In data 28/</w:t>
      </w:r>
      <w:r w:rsidR="008D1D77">
        <w:rPr>
          <w:color w:val="333333"/>
        </w:rPr>
        <w:t>0</w:t>
      </w:r>
      <w:r>
        <w:rPr>
          <w:color w:val="333333"/>
        </w:rPr>
        <w:t>9</w:t>
      </w:r>
      <w:r w:rsidR="008D1D77">
        <w:rPr>
          <w:color w:val="333333"/>
        </w:rPr>
        <w:t>/20</w:t>
      </w:r>
      <w:r>
        <w:rPr>
          <w:color w:val="333333"/>
        </w:rPr>
        <w:t xml:space="preserve"> si è proceduto ad un nuovo sopralluogo sull’area interessata dall’incendio </w:t>
      </w:r>
      <w:r w:rsidR="00D86676">
        <w:rPr>
          <w:color w:val="333333"/>
        </w:rPr>
        <w:t xml:space="preserve">provvedendo a comunicare gli esiti </w:t>
      </w:r>
      <w:r w:rsidR="000858EA" w:rsidRPr="00C1271F">
        <w:rPr>
          <w:color w:val="333333"/>
        </w:rPr>
        <w:t>ai vari portatori d’interesse</w:t>
      </w:r>
      <w:r w:rsidR="000858EA">
        <w:rPr>
          <w:color w:val="333333"/>
        </w:rPr>
        <w:t>,</w:t>
      </w:r>
      <w:r w:rsidR="000858EA" w:rsidRPr="00C1271F">
        <w:rPr>
          <w:color w:val="333333"/>
        </w:rPr>
        <w:t xml:space="preserve"> con nota prot. </w:t>
      </w:r>
      <w:r w:rsidR="00D86676">
        <w:rPr>
          <w:color w:val="333333"/>
        </w:rPr>
        <w:t>N.0050130 del 01/10</w:t>
      </w:r>
      <w:r w:rsidR="000858EA" w:rsidRPr="00C1271F">
        <w:rPr>
          <w:color w:val="333333"/>
        </w:rPr>
        <w:t>/2020</w:t>
      </w:r>
      <w:r w:rsidR="00D86676">
        <w:rPr>
          <w:color w:val="333333"/>
        </w:rPr>
        <w:t>. Di seguito si riportano sinteticamente le risultanze dello stesso nonché alcune immagini dell’area.</w:t>
      </w:r>
      <w:r w:rsidR="007F6773">
        <w:rPr>
          <w:color w:val="333333"/>
        </w:rPr>
        <w:t xml:space="preserve"> </w:t>
      </w:r>
      <w:r w:rsidR="00F1754A">
        <w:rPr>
          <w:color w:val="333333"/>
        </w:rPr>
        <w:t xml:space="preserve">L’area </w:t>
      </w:r>
      <w:r w:rsidR="00EA1D67">
        <w:rPr>
          <w:color w:val="333333"/>
        </w:rPr>
        <w:t xml:space="preserve">che </w:t>
      </w:r>
      <w:r w:rsidR="008D1D77" w:rsidRPr="008D1D77">
        <w:rPr>
          <w:color w:val="333333"/>
        </w:rPr>
        <w:t>risulta incustodita con libero accesso a tutti, in totale assenza di misure di messa in</w:t>
      </w:r>
      <w:r w:rsidR="00290158">
        <w:rPr>
          <w:color w:val="333333"/>
        </w:rPr>
        <w:t xml:space="preserve"> </w:t>
      </w:r>
      <w:r w:rsidR="008D1D77" w:rsidRPr="008D1D77">
        <w:rPr>
          <w:color w:val="333333"/>
        </w:rPr>
        <w:t>sicurezza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confina su due lati con terreni agricoli e per due lati con strade sterrate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interpoderali, quella di accesso è parallela alla linea ferroviaria dismessa e quella laterale, priva di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recinzione, con fosso stradale.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Da quanto è stato possibile accertare a vista, in sicurezza, i rifiuti incendiati appartengono a svariate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tipologie di rifiuti, ovvero rifiuti urbani e rifiuti speciali pericolosi e non pericolosi come: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lastre in cemento amianto, componenti in vetroresina, filtri dell’olio, pneumatici fuori uso, parti di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elettrodomestici, guaine bituminose, imballaggi in plastica, (anche contenitori di vernici), tubazioni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in plastica, consistenti quantità di vetro (imballaggi in vetro), arbusti e vegetazione spontanea.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Si precisa che all’interno dell’area oltre alla presenza di notevoli quantità di frammenti di rifiuti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frammisti a ghiaia accantonati in grandi cumuli, ci sono quattro scarrabili, di cui uno vuoto, uno</w:t>
      </w:r>
      <w:r w:rsidR="00EA1D67">
        <w:rPr>
          <w:color w:val="333333"/>
        </w:rPr>
        <w:t xml:space="preserve"> </w:t>
      </w:r>
      <w:r w:rsidR="008D1D77" w:rsidRPr="008D1D77">
        <w:rPr>
          <w:color w:val="333333"/>
        </w:rPr>
        <w:t>pieno di rifiuti combusti e due con parti di rifiuti RAE.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All’atto del sopralluogo, il fosso stradale laterale ed il suolo retrostante l’area si presentano pieni di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acqua sporca stagnante, verosimilmente dovuto alle ultime precipitazione che hanno interessato la</w:t>
      </w:r>
      <w:r w:rsidR="0061294F">
        <w:rPr>
          <w:color w:val="333333"/>
        </w:rPr>
        <w:t xml:space="preserve"> </w:t>
      </w:r>
      <w:r w:rsidR="008D1D77" w:rsidRPr="008D1D77">
        <w:rPr>
          <w:color w:val="333333"/>
        </w:rPr>
        <w:t>zona.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Si è potuto accertare che nel 2011, l’area fu posta sotto sequestro a seguito accertamenti dei C.C. e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 xml:space="preserve">che l’Amministrazione comunale chiese alla Procura della Repubblica di Santa Maria Capua </w:t>
      </w:r>
      <w:proofErr w:type="spellStart"/>
      <w:r w:rsidR="008D1D77" w:rsidRPr="008D1D77">
        <w:rPr>
          <w:color w:val="333333"/>
        </w:rPr>
        <w:t>Vetere</w:t>
      </w:r>
      <w:proofErr w:type="spellEnd"/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il dissequestro temporaneo per bonificare l’area.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Durante l’espletamento della gara, fu accertato un incendio dell’area e furono affidati i lavori di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bonifica.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Successivamente, su richiesta dell’impresa, fu redatta variante in corso d’opera per i lavori di</w:t>
      </w:r>
      <w:r w:rsidR="004E6494">
        <w:rPr>
          <w:color w:val="333333"/>
        </w:rPr>
        <w:t xml:space="preserve"> </w:t>
      </w:r>
      <w:r w:rsidR="008D1D77" w:rsidRPr="008D1D77">
        <w:rPr>
          <w:color w:val="333333"/>
        </w:rPr>
        <w:t>bonifica dell’area.</w:t>
      </w:r>
      <w:r w:rsidR="0061294F">
        <w:rPr>
          <w:color w:val="333333"/>
        </w:rPr>
        <w:t xml:space="preserve"> </w:t>
      </w:r>
      <w:r w:rsidR="008D1D77" w:rsidRPr="008D1D77">
        <w:rPr>
          <w:color w:val="333333"/>
        </w:rPr>
        <w:t>Dopo il primo S</w:t>
      </w:r>
      <w:r w:rsidR="004E6494">
        <w:rPr>
          <w:color w:val="333333"/>
        </w:rPr>
        <w:t xml:space="preserve">tato di </w:t>
      </w:r>
      <w:r w:rsidR="008D1D77" w:rsidRPr="008D1D77">
        <w:rPr>
          <w:color w:val="333333"/>
        </w:rPr>
        <w:t>A</w:t>
      </w:r>
      <w:r w:rsidR="004E6494">
        <w:rPr>
          <w:color w:val="333333"/>
        </w:rPr>
        <w:t xml:space="preserve">vanzamento dei </w:t>
      </w:r>
      <w:r w:rsidR="008D1D77" w:rsidRPr="008D1D77">
        <w:rPr>
          <w:color w:val="333333"/>
        </w:rPr>
        <w:t>L</w:t>
      </w:r>
      <w:r w:rsidR="004E6494">
        <w:rPr>
          <w:color w:val="333333"/>
        </w:rPr>
        <w:t>avori</w:t>
      </w:r>
      <w:r w:rsidR="008D1D77" w:rsidRPr="008D1D77">
        <w:rPr>
          <w:color w:val="333333"/>
        </w:rPr>
        <w:t>, a seguito di contenzioso posto in essere dalla ditta esecutrice dei lavori, ci fu la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risoluzione del contrato.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Risulta che l’amministrazione comunale nel 2015 diede incarico per l’esecuzione della recinzione e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per la messa in sicurezza dell’area.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Si ritiene, che l’area essendo incustodita e priva dei minimi presidi come l’illuminazione, impianto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di videosorveglianza, nonché d’impianto antincendio, negli ultimi cinque anni sia stata oggetto di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continui sversamenti di rifiuti da parte di ignoti, aggravando le quantità di rifiuti presenti nell’area,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ed atti vandalici, tra cui la rimozione della recinzione leggera della stradina di accesso, che</w:t>
      </w:r>
      <w:r w:rsidR="00842893">
        <w:rPr>
          <w:color w:val="333333"/>
        </w:rPr>
        <w:t xml:space="preserve"> </w:t>
      </w:r>
      <w:r w:rsidR="008D1D77" w:rsidRPr="008D1D77">
        <w:rPr>
          <w:color w:val="333333"/>
        </w:rPr>
        <w:t>costeggia i binari ferroviari dismessi.</w:t>
      </w:r>
      <w:r w:rsidR="00D75329">
        <w:rPr>
          <w:color w:val="333333"/>
        </w:rPr>
        <w:t xml:space="preserve"> I tecnici ARPAC</w:t>
      </w:r>
      <w:r w:rsidR="00B43CEB">
        <w:rPr>
          <w:color w:val="333333"/>
        </w:rPr>
        <w:t>, infine</w:t>
      </w:r>
      <w:r w:rsidR="006104A9">
        <w:rPr>
          <w:color w:val="333333"/>
        </w:rPr>
        <w:t>,</w:t>
      </w:r>
      <w:r w:rsidR="00B43CEB">
        <w:rPr>
          <w:color w:val="333333"/>
        </w:rPr>
        <w:t xml:space="preserve"> hanno indicato al soggetto obbligato tutta una serie di azioni da porre in essere </w:t>
      </w:r>
      <w:r w:rsidR="008D1D77" w:rsidRPr="008D1D77">
        <w:rPr>
          <w:color w:val="333333"/>
        </w:rPr>
        <w:t xml:space="preserve"> a protezione delle matrici</w:t>
      </w:r>
      <w:r w:rsidR="006104A9">
        <w:rPr>
          <w:color w:val="333333"/>
        </w:rPr>
        <w:t xml:space="preserve"> </w:t>
      </w:r>
      <w:r w:rsidR="008D1D77" w:rsidRPr="008D1D77">
        <w:rPr>
          <w:color w:val="333333"/>
        </w:rPr>
        <w:t>ambientali ed a salvaguardia dell</w:t>
      </w:r>
      <w:r w:rsidR="006104A9">
        <w:rPr>
          <w:color w:val="333333"/>
        </w:rPr>
        <w:t>a pubblica e privata incolumità</w:t>
      </w:r>
      <w:r w:rsidR="008A525A">
        <w:rPr>
          <w:color w:val="333333"/>
        </w:rPr>
        <w:t>; le stesse sono di seguite riassunte:</w:t>
      </w:r>
    </w:p>
    <w:p w:rsidR="009824A1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9824A1">
        <w:rPr>
          <w:color w:val="333333"/>
        </w:rPr>
        <w:t>intervento di messa in sicurezza del sito</w:t>
      </w:r>
      <w:r w:rsidR="009824A1" w:rsidRPr="009824A1">
        <w:rPr>
          <w:color w:val="333333"/>
        </w:rPr>
        <w:t xml:space="preserve"> e dei rifiuti </w:t>
      </w:r>
    </w:p>
    <w:p w:rsidR="009824A1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9824A1">
        <w:rPr>
          <w:color w:val="333333"/>
        </w:rPr>
        <w:t>caratterizzazione analitica per i rifiuti con i codici a specchio per la giusta attribuzione del</w:t>
      </w:r>
      <w:r w:rsidR="009824A1" w:rsidRPr="009824A1">
        <w:rPr>
          <w:color w:val="333333"/>
        </w:rPr>
        <w:t xml:space="preserve"> </w:t>
      </w:r>
      <w:r w:rsidRPr="009824A1">
        <w:rPr>
          <w:color w:val="333333"/>
        </w:rPr>
        <w:t>relativo codice CER;</w:t>
      </w:r>
    </w:p>
    <w:p w:rsidR="009824A1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9824A1">
        <w:rPr>
          <w:color w:val="333333"/>
        </w:rPr>
        <w:t>separazione dei rifiuti per tipologia di appartenenza;</w:t>
      </w:r>
    </w:p>
    <w:p w:rsidR="009824A1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9824A1">
        <w:rPr>
          <w:color w:val="333333"/>
        </w:rPr>
        <w:t>rimozione e smaltimento/recupero dei rifiuti presso impianti autorizzati;</w:t>
      </w:r>
    </w:p>
    <w:p w:rsidR="005B38C7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5B38C7">
        <w:rPr>
          <w:color w:val="333333"/>
        </w:rPr>
        <w:t>raggruppamento dei rifiuti combusti in idoneo contenitore ed effettuazione della</w:t>
      </w:r>
      <w:r w:rsidR="009824A1" w:rsidRPr="005B38C7">
        <w:rPr>
          <w:color w:val="333333"/>
        </w:rPr>
        <w:t xml:space="preserve"> </w:t>
      </w:r>
      <w:r w:rsidRPr="005B38C7">
        <w:rPr>
          <w:color w:val="333333"/>
        </w:rPr>
        <w:t>caratterizzazione analitica previa formazione di un campione rappresentativo degli stessi;</w:t>
      </w:r>
      <w:r w:rsidR="009824A1" w:rsidRPr="005B38C7">
        <w:rPr>
          <w:color w:val="333333"/>
        </w:rPr>
        <w:t xml:space="preserve"> </w:t>
      </w:r>
      <w:r w:rsidRPr="005B38C7">
        <w:rPr>
          <w:color w:val="333333"/>
        </w:rPr>
        <w:t>successivamente procedere al loro smaltimento a norma;</w:t>
      </w:r>
    </w:p>
    <w:p w:rsidR="005B38C7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5B38C7">
        <w:rPr>
          <w:color w:val="333333"/>
        </w:rPr>
        <w:t>ripristinare lo stato dei luoghi liberando l’area da tutti i rifiuti presenti, combusti e non, ed</w:t>
      </w:r>
      <w:r w:rsidR="005B38C7" w:rsidRPr="005B38C7">
        <w:rPr>
          <w:color w:val="333333"/>
        </w:rPr>
        <w:t xml:space="preserve"> </w:t>
      </w:r>
      <w:r w:rsidRPr="005B38C7">
        <w:rPr>
          <w:color w:val="333333"/>
        </w:rPr>
        <w:t>avviarli allo smaltimento;</w:t>
      </w:r>
    </w:p>
    <w:p w:rsidR="005B38C7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5B38C7">
        <w:rPr>
          <w:color w:val="333333"/>
        </w:rPr>
        <w:t>nella fase di rimozione dei rifiuti pericolosi e combusti, rimuovere i primi 10 cm del piano</w:t>
      </w:r>
      <w:r w:rsidR="005B38C7" w:rsidRPr="005B38C7">
        <w:rPr>
          <w:color w:val="333333"/>
        </w:rPr>
        <w:t xml:space="preserve"> </w:t>
      </w:r>
      <w:r w:rsidRPr="005B38C7">
        <w:rPr>
          <w:color w:val="333333"/>
        </w:rPr>
        <w:t xml:space="preserve">di </w:t>
      </w:r>
      <w:proofErr w:type="spellStart"/>
      <w:r w:rsidRPr="005B38C7">
        <w:rPr>
          <w:color w:val="333333"/>
        </w:rPr>
        <w:t>sedime</w:t>
      </w:r>
      <w:proofErr w:type="spellEnd"/>
      <w:r w:rsidRPr="005B38C7">
        <w:rPr>
          <w:color w:val="333333"/>
        </w:rPr>
        <w:t>;</w:t>
      </w:r>
    </w:p>
    <w:p w:rsidR="005B38C7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5B38C7">
        <w:rPr>
          <w:color w:val="333333"/>
        </w:rPr>
        <w:lastRenderedPageBreak/>
        <w:t>al termine della rimozione dei rifiuti presenti sull’area, ed in particolare dove sono stati</w:t>
      </w:r>
      <w:r w:rsidR="005B38C7" w:rsidRPr="005B38C7">
        <w:rPr>
          <w:color w:val="333333"/>
        </w:rPr>
        <w:t xml:space="preserve"> </w:t>
      </w:r>
      <w:r w:rsidRPr="005B38C7">
        <w:rPr>
          <w:color w:val="333333"/>
        </w:rPr>
        <w:t>rimossi i rifiuti combusti, avviare un piano di indagini preliminari, ai sensi dell’art. 242 del</w:t>
      </w:r>
      <w:r w:rsidR="005B38C7" w:rsidRPr="005B38C7">
        <w:rPr>
          <w:color w:val="333333"/>
        </w:rPr>
        <w:t xml:space="preserve"> </w:t>
      </w:r>
      <w:r w:rsidRPr="005B38C7">
        <w:rPr>
          <w:color w:val="333333"/>
        </w:rPr>
        <w:t xml:space="preserve">D. </w:t>
      </w:r>
      <w:proofErr w:type="spellStart"/>
      <w:r w:rsidRPr="005B38C7">
        <w:rPr>
          <w:color w:val="333333"/>
        </w:rPr>
        <w:t>Lgs</w:t>
      </w:r>
      <w:proofErr w:type="spellEnd"/>
      <w:r w:rsidRPr="005B38C7">
        <w:rPr>
          <w:color w:val="333333"/>
        </w:rPr>
        <w:t>. 152/06, finalizzato alla verifica della presenza di una potenziale contaminazione</w:t>
      </w:r>
      <w:r w:rsidR="005B38C7" w:rsidRPr="005B38C7">
        <w:rPr>
          <w:color w:val="333333"/>
        </w:rPr>
        <w:t xml:space="preserve"> </w:t>
      </w:r>
      <w:r w:rsidRPr="005B38C7">
        <w:rPr>
          <w:color w:val="333333"/>
        </w:rPr>
        <w:t>delle matrici ambientali;</w:t>
      </w:r>
    </w:p>
    <w:p w:rsidR="00D86676" w:rsidRPr="005B38C7" w:rsidRDefault="008D1D77" w:rsidP="0068742A">
      <w:pPr>
        <w:pStyle w:val="Paragrafoelenco"/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5B38C7">
        <w:rPr>
          <w:color w:val="333333"/>
        </w:rPr>
        <w:t>in attesa della rimozione, provvedere ad isolare e a coprire i rifiuti pericolosi al fine di</w:t>
      </w:r>
      <w:r w:rsidR="005B38C7">
        <w:rPr>
          <w:color w:val="333333"/>
        </w:rPr>
        <w:t xml:space="preserve"> </w:t>
      </w:r>
      <w:r w:rsidRPr="005B38C7">
        <w:rPr>
          <w:color w:val="333333"/>
        </w:rPr>
        <w:t>evitare la dispersione di sostanze inquinanti;</w:t>
      </w:r>
    </w:p>
    <w:p w:rsidR="00D75329" w:rsidRDefault="00D75329" w:rsidP="0068742A">
      <w:pPr>
        <w:shd w:val="clear" w:color="auto" w:fill="FFFFFF"/>
        <w:jc w:val="both"/>
        <w:rPr>
          <w:color w:val="333333"/>
        </w:rPr>
      </w:pPr>
    </w:p>
    <w:p w:rsidR="007F6773" w:rsidRDefault="00051506" w:rsidP="0068742A">
      <w:pPr>
        <w:shd w:val="clear" w:color="auto" w:fill="FFFFFF"/>
        <w:jc w:val="both"/>
        <w:rPr>
          <w:color w:val="333333"/>
        </w:rPr>
      </w:pPr>
      <w:r>
        <w:rPr>
          <w:color w:val="333333"/>
        </w:rPr>
        <w:t>Di seguito alcune foto dell</w:t>
      </w:r>
      <w:r w:rsidR="007F6773">
        <w:rPr>
          <w:color w:val="333333"/>
        </w:rPr>
        <w:t>’</w:t>
      </w:r>
      <w:r>
        <w:rPr>
          <w:color w:val="333333"/>
        </w:rPr>
        <w:t>area.</w:t>
      </w:r>
    </w:p>
    <w:p w:rsidR="007F6773" w:rsidRDefault="007F6773" w:rsidP="0068742A">
      <w:pPr>
        <w:shd w:val="clear" w:color="auto" w:fill="FFFFFF"/>
        <w:jc w:val="both"/>
        <w:rPr>
          <w:color w:val="333333"/>
        </w:rPr>
      </w:pPr>
    </w:p>
    <w:p w:rsidR="007F6773" w:rsidRDefault="007F6773" w:rsidP="007F6773">
      <w:pPr>
        <w:shd w:val="clear" w:color="auto" w:fill="FFFFFF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378334" cy="2660073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37" r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34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29" w:rsidRPr="008D1D77" w:rsidRDefault="00D75329" w:rsidP="00051506">
      <w:pPr>
        <w:shd w:val="clear" w:color="auto" w:fill="FFFFFF"/>
        <w:jc w:val="center"/>
        <w:rPr>
          <w:color w:val="333333"/>
        </w:rPr>
      </w:pPr>
      <w:r w:rsidRPr="008D1D77">
        <w:rPr>
          <w:color w:val="333333"/>
        </w:rPr>
        <w:t>Ingresso dell’area - anno 2011</w:t>
      </w: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D75329">
      <w:pPr>
        <w:shd w:val="clear" w:color="auto" w:fill="FFFFFF"/>
        <w:jc w:val="both"/>
        <w:rPr>
          <w:color w:val="333333"/>
        </w:rPr>
      </w:pPr>
    </w:p>
    <w:p w:rsidR="00322845" w:rsidRDefault="00322845" w:rsidP="00D75329">
      <w:pPr>
        <w:shd w:val="clear" w:color="auto" w:fill="FFFFFF"/>
        <w:jc w:val="both"/>
        <w:rPr>
          <w:color w:val="333333"/>
        </w:rPr>
      </w:pPr>
    </w:p>
    <w:p w:rsidR="00051506" w:rsidRDefault="00051506" w:rsidP="00051506">
      <w:pPr>
        <w:shd w:val="clear" w:color="auto" w:fill="FFFFFF"/>
        <w:jc w:val="center"/>
        <w:rPr>
          <w:color w:val="333333"/>
        </w:rPr>
      </w:pPr>
    </w:p>
    <w:p w:rsidR="00051506" w:rsidRDefault="00051506" w:rsidP="00051506">
      <w:pPr>
        <w:shd w:val="clear" w:color="auto" w:fill="FFFFFF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3960000" cy="6062700"/>
            <wp:effectExtent l="19050" t="0" r="240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0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29" w:rsidRDefault="00D75329" w:rsidP="00322845">
      <w:pPr>
        <w:shd w:val="clear" w:color="auto" w:fill="FFFFFF"/>
        <w:jc w:val="center"/>
        <w:rPr>
          <w:color w:val="333333"/>
        </w:rPr>
      </w:pPr>
      <w:r w:rsidRPr="008D1D77">
        <w:rPr>
          <w:color w:val="333333"/>
        </w:rPr>
        <w:t xml:space="preserve">Foto </w:t>
      </w:r>
      <w:r w:rsidR="00D230B8">
        <w:rPr>
          <w:color w:val="333333"/>
        </w:rPr>
        <w:t xml:space="preserve">scattate </w:t>
      </w:r>
      <w:r w:rsidRPr="008D1D77">
        <w:rPr>
          <w:color w:val="333333"/>
        </w:rPr>
        <w:t>durante l’incendio dell’area</w:t>
      </w:r>
    </w:p>
    <w:p w:rsidR="00870E4C" w:rsidRDefault="00870E4C" w:rsidP="00322845">
      <w:pPr>
        <w:shd w:val="clear" w:color="auto" w:fill="FFFFFF"/>
        <w:jc w:val="center"/>
        <w:rPr>
          <w:color w:val="333333"/>
        </w:rPr>
      </w:pPr>
    </w:p>
    <w:p w:rsidR="00870E4C" w:rsidRDefault="00870E4C" w:rsidP="00322845">
      <w:pPr>
        <w:shd w:val="clear" w:color="auto" w:fill="FFFFFF"/>
        <w:jc w:val="center"/>
        <w:rPr>
          <w:color w:val="333333"/>
        </w:rPr>
      </w:pPr>
    </w:p>
    <w:p w:rsidR="00870E4C" w:rsidRDefault="00870E4C" w:rsidP="00870E4C">
      <w:pPr>
        <w:shd w:val="clear" w:color="auto" w:fill="FFFFFF"/>
        <w:spacing w:after="240"/>
        <w:jc w:val="both"/>
        <w:rPr>
          <w:b/>
          <w:color w:val="333333"/>
        </w:rPr>
      </w:pPr>
      <w:r>
        <w:rPr>
          <w:b/>
          <w:color w:val="333333"/>
        </w:rPr>
        <w:t>[12 Novembre 2020]</w:t>
      </w:r>
    </w:p>
    <w:p w:rsidR="00870E4C" w:rsidRDefault="00870E4C" w:rsidP="00870E4C">
      <w:pPr>
        <w:shd w:val="clear" w:color="auto" w:fill="FFFFFF"/>
        <w:jc w:val="both"/>
        <w:rPr>
          <w:color w:val="333333"/>
        </w:rPr>
      </w:pPr>
      <w:r>
        <w:rPr>
          <w:color w:val="333333"/>
        </w:rPr>
        <w:t>A seguito dell’</w:t>
      </w:r>
      <w:r w:rsidRPr="00C1271F">
        <w:rPr>
          <w:color w:val="333333"/>
        </w:rPr>
        <w:t xml:space="preserve">incendio divampato il 12/09/2020, presso </w:t>
      </w:r>
      <w:r w:rsidRPr="007933B8">
        <w:rPr>
          <w:color w:val="333333"/>
        </w:rPr>
        <w:t xml:space="preserve">la ex discarica comunale </w:t>
      </w:r>
      <w:r>
        <w:rPr>
          <w:color w:val="333333"/>
        </w:rPr>
        <w:t>in località</w:t>
      </w:r>
      <w:r w:rsidRPr="007933B8">
        <w:rPr>
          <w:color w:val="333333"/>
        </w:rPr>
        <w:t xml:space="preserve"> “</w:t>
      </w:r>
      <w:proofErr w:type="spellStart"/>
      <w:r w:rsidRPr="007933B8">
        <w:rPr>
          <w:color w:val="333333"/>
        </w:rPr>
        <w:t>Jungere</w:t>
      </w:r>
      <w:proofErr w:type="spellEnd"/>
      <w:r w:rsidRPr="007933B8">
        <w:rPr>
          <w:color w:val="333333"/>
        </w:rPr>
        <w:t>”</w:t>
      </w:r>
      <w:r>
        <w:rPr>
          <w:color w:val="333333"/>
        </w:rPr>
        <w:t xml:space="preserve"> </w:t>
      </w:r>
      <w:r w:rsidRPr="007933B8">
        <w:rPr>
          <w:color w:val="333333"/>
        </w:rPr>
        <w:t xml:space="preserve">nel comune di </w:t>
      </w:r>
      <w:proofErr w:type="spellStart"/>
      <w:r w:rsidRPr="007933B8">
        <w:rPr>
          <w:color w:val="333333"/>
        </w:rPr>
        <w:t>Alife</w:t>
      </w:r>
      <w:proofErr w:type="spellEnd"/>
      <w:r w:rsidRPr="007933B8">
        <w:rPr>
          <w:color w:val="333333"/>
        </w:rPr>
        <w:t>,</w:t>
      </w:r>
      <w:r>
        <w:rPr>
          <w:color w:val="333333"/>
        </w:rPr>
        <w:t xml:space="preserve"> </w:t>
      </w:r>
      <w:r w:rsidRPr="00C1271F">
        <w:rPr>
          <w:color w:val="333333"/>
        </w:rPr>
        <w:t xml:space="preserve">(Ce), questa Agenzia, </w:t>
      </w:r>
      <w:r>
        <w:rPr>
          <w:color w:val="333333"/>
        </w:rPr>
        <w:t>oltre ad effettuare campioni di aria come sopra descritti, in data 22/09/20 ha</w:t>
      </w:r>
      <w:r w:rsidRPr="00EA244B">
        <w:rPr>
          <w:color w:val="333333"/>
        </w:rPr>
        <w:t xml:space="preserve"> prelevat</w:t>
      </w:r>
      <w:r>
        <w:rPr>
          <w:color w:val="333333"/>
        </w:rPr>
        <w:t>o</w:t>
      </w:r>
      <w:r w:rsidRPr="00EA244B">
        <w:rPr>
          <w:color w:val="333333"/>
        </w:rPr>
        <w:t xml:space="preserve"> n. 4 campioni di top soil</w:t>
      </w:r>
      <w:r>
        <w:rPr>
          <w:color w:val="333333"/>
        </w:rPr>
        <w:t xml:space="preserve"> </w:t>
      </w:r>
      <w:r w:rsidRPr="00EA244B">
        <w:rPr>
          <w:color w:val="333333"/>
        </w:rPr>
        <w:t>al fine di valutare la ricaduta al suolo dei contaminanti aerodispersi</w:t>
      </w:r>
      <w:r w:rsidR="004D5C56">
        <w:rPr>
          <w:color w:val="333333"/>
        </w:rPr>
        <w:t xml:space="preserve">. Di seguito le </w:t>
      </w:r>
      <w:r>
        <w:rPr>
          <w:color w:val="333333"/>
        </w:rPr>
        <w:t xml:space="preserve">determinazioni analitiche di laboratorio </w:t>
      </w:r>
      <w:r w:rsidR="004D5C56">
        <w:rPr>
          <w:color w:val="333333"/>
        </w:rPr>
        <w:t xml:space="preserve">i cui esiti sono stati </w:t>
      </w:r>
      <w:r>
        <w:rPr>
          <w:color w:val="333333"/>
        </w:rPr>
        <w:t>comunica</w:t>
      </w:r>
      <w:r w:rsidR="004D5C56">
        <w:rPr>
          <w:color w:val="333333"/>
        </w:rPr>
        <w:t>ti</w:t>
      </w:r>
      <w:r>
        <w:rPr>
          <w:color w:val="333333"/>
        </w:rPr>
        <w:t xml:space="preserve"> </w:t>
      </w:r>
      <w:r w:rsidRPr="00C1271F">
        <w:rPr>
          <w:color w:val="333333"/>
        </w:rPr>
        <w:t>ai vari portatori d’interesse</w:t>
      </w:r>
      <w:r>
        <w:rPr>
          <w:color w:val="333333"/>
        </w:rPr>
        <w:t>,</w:t>
      </w:r>
      <w:r w:rsidRPr="00C1271F">
        <w:rPr>
          <w:color w:val="333333"/>
        </w:rPr>
        <w:t xml:space="preserve"> con nota prot. </w:t>
      </w:r>
      <w:r>
        <w:rPr>
          <w:color w:val="333333"/>
        </w:rPr>
        <w:t>N.00</w:t>
      </w:r>
      <w:r w:rsidR="004D5C56">
        <w:rPr>
          <w:color w:val="333333"/>
        </w:rPr>
        <w:t>67027</w:t>
      </w:r>
      <w:r>
        <w:rPr>
          <w:color w:val="333333"/>
        </w:rPr>
        <w:t xml:space="preserve"> del </w:t>
      </w:r>
      <w:r w:rsidR="004D5C56">
        <w:rPr>
          <w:color w:val="333333"/>
        </w:rPr>
        <w:t>22</w:t>
      </w:r>
      <w:r>
        <w:rPr>
          <w:color w:val="333333"/>
        </w:rPr>
        <w:t>/1</w:t>
      </w:r>
      <w:r w:rsidR="004D5C56">
        <w:rPr>
          <w:color w:val="333333"/>
        </w:rPr>
        <w:t>2</w:t>
      </w:r>
      <w:r w:rsidRPr="00C1271F">
        <w:rPr>
          <w:color w:val="333333"/>
        </w:rPr>
        <w:t>/2020</w:t>
      </w:r>
      <w:r>
        <w:rPr>
          <w:color w:val="333333"/>
        </w:rPr>
        <w:t>.</w:t>
      </w:r>
    </w:p>
    <w:p w:rsidR="004D5C56" w:rsidRPr="004D5C56" w:rsidRDefault="004D5C56" w:rsidP="004D5C56">
      <w:pPr>
        <w:autoSpaceDE w:val="0"/>
        <w:autoSpaceDN w:val="0"/>
        <w:adjustRightInd w:val="0"/>
        <w:jc w:val="both"/>
        <w:rPr>
          <w:color w:val="333333"/>
        </w:rPr>
      </w:pPr>
      <w:r w:rsidRPr="004D5C56">
        <w:rPr>
          <w:color w:val="333333"/>
        </w:rPr>
        <w:lastRenderedPageBreak/>
        <w:t>Dalla disamina dei rapporti di prova, relativi alle analisi effettate dal Laboratorio Regionale Diossine</w:t>
      </w:r>
      <w:r>
        <w:rPr>
          <w:color w:val="333333"/>
        </w:rPr>
        <w:t xml:space="preserve"> </w:t>
      </w:r>
      <w:r w:rsidRPr="004D5C56">
        <w:rPr>
          <w:color w:val="333333"/>
        </w:rPr>
        <w:t xml:space="preserve">della UOC Siti Contaminati di </w:t>
      </w:r>
      <w:proofErr w:type="spellStart"/>
      <w:r w:rsidRPr="004D5C56">
        <w:rPr>
          <w:color w:val="333333"/>
        </w:rPr>
        <w:t>Agnano</w:t>
      </w:r>
      <w:proofErr w:type="spellEnd"/>
      <w:r w:rsidRPr="004D5C56">
        <w:rPr>
          <w:color w:val="333333"/>
        </w:rPr>
        <w:t>, si evince quanto segue:</w:t>
      </w:r>
    </w:p>
    <w:p w:rsidR="004D5C56" w:rsidRDefault="00F66163" w:rsidP="004D5C56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333333"/>
        </w:rPr>
      </w:pPr>
      <w:hyperlink r:id="rId12" w:history="1">
        <w:r w:rsidR="004D5C56" w:rsidRPr="00617BC3">
          <w:rPr>
            <w:rStyle w:val="Collegamentoipertestuale"/>
          </w:rPr>
          <w:t>Rapporto di Prova</w:t>
        </w:r>
        <w:r w:rsidR="0098048D" w:rsidRPr="00617BC3">
          <w:rPr>
            <w:rStyle w:val="Collegamentoipertestuale"/>
          </w:rPr>
          <w:t xml:space="preserve"> 1_RdP_Suolo_16604</w:t>
        </w:r>
      </w:hyperlink>
      <w:r w:rsidR="0098048D" w:rsidRPr="0098048D">
        <w:rPr>
          <w:color w:val="0070C0"/>
        </w:rPr>
        <w:t>:</w:t>
      </w:r>
      <w:r w:rsidR="0098048D">
        <w:rPr>
          <w:color w:val="333333"/>
        </w:rPr>
        <w:t xml:space="preserve"> </w:t>
      </w:r>
      <w:r w:rsidR="004D5C56" w:rsidRPr="004D5C56">
        <w:rPr>
          <w:color w:val="333333"/>
        </w:rPr>
        <w:t>il campione di terreno relativo al prelievo effettuato con verbale n. 20/SL/20, presenta valori di</w:t>
      </w:r>
      <w:r w:rsidR="004D5C56">
        <w:rPr>
          <w:color w:val="333333"/>
        </w:rPr>
        <w:t xml:space="preserve"> </w:t>
      </w:r>
      <w:r w:rsidR="004D5C56" w:rsidRPr="004D5C56">
        <w:rPr>
          <w:color w:val="333333"/>
        </w:rPr>
        <w:t xml:space="preserve">concentrazione superiori alla soglia di contaminazione per i siti ad uso verde pubblico, privato e residenziale di cui alla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A per il parametro RAME, mentre presenta valori di concentrazione inferiori alla concentrazione soglia di contaminazione per i siti ad uso commerciale e industriale come da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</w:t>
      </w:r>
      <w:r w:rsidR="004D5C56">
        <w:rPr>
          <w:color w:val="333333"/>
        </w:rPr>
        <w:t xml:space="preserve">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B per tutti i parametri;</w:t>
      </w:r>
    </w:p>
    <w:p w:rsidR="004D5C56" w:rsidRDefault="00F66163" w:rsidP="004D5C56">
      <w:pPr>
        <w:pStyle w:val="Paragrafoelenco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color w:val="333333"/>
        </w:rPr>
      </w:pPr>
      <w:hyperlink r:id="rId13" w:history="1">
        <w:r w:rsidR="0098048D" w:rsidRPr="00617BC3">
          <w:rPr>
            <w:rStyle w:val="Collegamentoipertestuale"/>
          </w:rPr>
          <w:t>Rapporto di Prova 2_RdP_Suolo_16605</w:t>
        </w:r>
      </w:hyperlink>
      <w:r w:rsidR="0098048D">
        <w:rPr>
          <w:color w:val="333333"/>
        </w:rPr>
        <w:t xml:space="preserve">: </w:t>
      </w:r>
      <w:r w:rsidR="004D5C56" w:rsidRPr="004D5C56">
        <w:rPr>
          <w:color w:val="333333"/>
        </w:rPr>
        <w:t xml:space="preserve">il campione di terreno relativo al prelievo effettuato con verbale n. 21/SL/20, presenta valori di concentrazione superiori alla soglia di contaminazione per i siti ad uso verde pubblico, privato e residenziale di cui alla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A per il parametro RAME, mentre presenta valori di concentrazione inferiori alla concentrazione soglia di contaminazione per i siti ad uso commerciale e industriale come da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</w:t>
      </w:r>
      <w:r w:rsidR="004D5C56">
        <w:rPr>
          <w:color w:val="333333"/>
        </w:rPr>
        <w:t xml:space="preserve">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B per tutti i parametri;</w:t>
      </w:r>
    </w:p>
    <w:p w:rsidR="004D5C56" w:rsidRDefault="00F66163" w:rsidP="005A7B06">
      <w:pPr>
        <w:pStyle w:val="Paragrafoelenco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color w:val="333333"/>
        </w:rPr>
      </w:pPr>
      <w:hyperlink r:id="rId14" w:history="1">
        <w:r w:rsidR="0098048D" w:rsidRPr="00617BC3">
          <w:rPr>
            <w:rStyle w:val="Collegamentoipertestuale"/>
          </w:rPr>
          <w:t>Rapporto di Prova 3_RdP_Suolo_16607</w:t>
        </w:r>
      </w:hyperlink>
      <w:r w:rsidR="0098048D" w:rsidRPr="00BB2A12">
        <w:rPr>
          <w:rStyle w:val="Collegamentoipertestuale"/>
        </w:rPr>
        <w:t>:</w:t>
      </w:r>
      <w:r w:rsidR="0098048D">
        <w:rPr>
          <w:color w:val="333333"/>
        </w:rPr>
        <w:t xml:space="preserve"> </w:t>
      </w:r>
      <w:r w:rsidR="004D5C56" w:rsidRPr="004D5C56">
        <w:rPr>
          <w:color w:val="333333"/>
        </w:rPr>
        <w:t xml:space="preserve">il campione di terreno relativo al prelievo effettuato con verbale n. 22/SL/20, presenta valori di concentrazione superiori alla soglia di contaminazione per i siti ad uso verde pubblico, privato e residenziale di cui alla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A per il parametro BERILLIO, mentre presenta valori di concentrazione inferiori alla concentrazione soglia di contaminazione per i siti ad uso commerciale e industriale come da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B per tutti i parametri; al riguardo pertanto si rettifica quanto contenuto nel rapporto di prova n°16607/2020 laddove, evidentemente per mero errore materiale è riportato il superamento del parametro 14 corrispondente al TALLIO che risulta invece inferiore al limite di rilevabilità, come correttamente riportato in tabella;</w:t>
      </w:r>
      <w:r w:rsidR="004D5C56">
        <w:rPr>
          <w:color w:val="333333"/>
        </w:rPr>
        <w:t xml:space="preserve"> </w:t>
      </w:r>
    </w:p>
    <w:p w:rsidR="004D5C56" w:rsidRPr="004D5C56" w:rsidRDefault="00F66163" w:rsidP="00F1098E">
      <w:pPr>
        <w:pStyle w:val="Paragrafoelenco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color w:val="333333"/>
        </w:rPr>
      </w:pPr>
      <w:hyperlink r:id="rId15" w:history="1">
        <w:r w:rsidR="0098048D" w:rsidRPr="00617BC3">
          <w:rPr>
            <w:rStyle w:val="Collegamentoipertestuale"/>
          </w:rPr>
          <w:t>Rapporto di Prova 4_RdP_Suolo_16608</w:t>
        </w:r>
      </w:hyperlink>
      <w:r w:rsidR="0098048D">
        <w:rPr>
          <w:color w:val="333333"/>
        </w:rPr>
        <w:t xml:space="preserve">: </w:t>
      </w:r>
      <w:r w:rsidR="004D5C56" w:rsidRPr="004D5C56">
        <w:rPr>
          <w:color w:val="333333"/>
        </w:rPr>
        <w:t xml:space="preserve">il campione di terreno relativo al prelievo effettuato con verbale n. 23/SL/20, presenta valori di concentrazione superiori alla soglia di contaminazione per i siti ad uso verde pubblico, privato e residenziale di cui alla Tab. 1 allegato 5 titolo V Parte IV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A per il parametro BERILLIO, mentre presenta valori di concentrazione inferiori alla concentrazione soglia di contaminazione per i siti ad uso commerciale e industriale come da Tab. 1 allegato 5 titolo V Parte IV</w:t>
      </w:r>
      <w:r w:rsidR="004D5C56">
        <w:rPr>
          <w:color w:val="333333"/>
        </w:rPr>
        <w:t xml:space="preserve"> </w:t>
      </w:r>
      <w:proofErr w:type="spellStart"/>
      <w:r w:rsidR="004D5C56" w:rsidRPr="004D5C56">
        <w:rPr>
          <w:color w:val="333333"/>
        </w:rPr>
        <w:t>D.Lgs.</w:t>
      </w:r>
      <w:proofErr w:type="spellEnd"/>
      <w:r w:rsidR="004D5C56" w:rsidRPr="004D5C56">
        <w:rPr>
          <w:color w:val="333333"/>
        </w:rPr>
        <w:t xml:space="preserve"> 152/06 e </w:t>
      </w:r>
      <w:proofErr w:type="spellStart"/>
      <w:r w:rsidR="004D5C56" w:rsidRPr="004D5C56">
        <w:rPr>
          <w:color w:val="333333"/>
        </w:rPr>
        <w:t>smi</w:t>
      </w:r>
      <w:proofErr w:type="spellEnd"/>
      <w:r w:rsidR="004D5C56" w:rsidRPr="004D5C56">
        <w:rPr>
          <w:color w:val="333333"/>
        </w:rPr>
        <w:t xml:space="preserve"> Col. B per tutti i parametri;</w:t>
      </w:r>
    </w:p>
    <w:p w:rsidR="004D5C56" w:rsidRPr="004D5C56" w:rsidRDefault="004D5C56" w:rsidP="004D5C56">
      <w:pPr>
        <w:autoSpaceDE w:val="0"/>
        <w:autoSpaceDN w:val="0"/>
        <w:adjustRightInd w:val="0"/>
        <w:jc w:val="both"/>
        <w:rPr>
          <w:color w:val="333333"/>
        </w:rPr>
      </w:pPr>
      <w:r w:rsidRPr="004D5C56">
        <w:rPr>
          <w:color w:val="333333"/>
        </w:rPr>
        <w:t>Per quanto attiene alla determinazione dei parametri DIOSSINE, FURANI e PCB, i rapporti di prova</w:t>
      </w:r>
      <w:r>
        <w:rPr>
          <w:color w:val="333333"/>
        </w:rPr>
        <w:t xml:space="preserve"> </w:t>
      </w:r>
      <w:r w:rsidR="0098048D">
        <w:rPr>
          <w:color w:val="333333"/>
        </w:rPr>
        <w:t xml:space="preserve">sopra indicati e </w:t>
      </w:r>
      <w:r w:rsidRPr="004D5C56">
        <w:rPr>
          <w:color w:val="333333"/>
        </w:rPr>
        <w:t>relativi a tutti i campioni prelevati presentano valori di concentrazione inferiori alla concentrazione soglia di</w:t>
      </w:r>
      <w:r>
        <w:rPr>
          <w:color w:val="333333"/>
        </w:rPr>
        <w:t xml:space="preserve"> </w:t>
      </w:r>
      <w:r w:rsidRPr="004D5C56">
        <w:rPr>
          <w:color w:val="333333"/>
        </w:rPr>
        <w:t>contaminazione per i siti ad uso verde pubblico, privato e residenziale di cui alla Tab. 1 allegato 5 titolo V</w:t>
      </w:r>
      <w:r>
        <w:rPr>
          <w:color w:val="333333"/>
        </w:rPr>
        <w:t xml:space="preserve"> </w:t>
      </w:r>
      <w:r w:rsidRPr="004D5C56">
        <w:rPr>
          <w:color w:val="333333"/>
        </w:rPr>
        <w:t xml:space="preserve">Parte IV </w:t>
      </w:r>
      <w:proofErr w:type="spellStart"/>
      <w:r w:rsidRPr="004D5C56">
        <w:rPr>
          <w:color w:val="333333"/>
        </w:rPr>
        <w:t>D.Lgs.</w:t>
      </w:r>
      <w:proofErr w:type="spellEnd"/>
      <w:r w:rsidRPr="004D5C56">
        <w:rPr>
          <w:color w:val="333333"/>
        </w:rPr>
        <w:t xml:space="preserve"> 152/06 e </w:t>
      </w:r>
      <w:proofErr w:type="spellStart"/>
      <w:r w:rsidRPr="004D5C56">
        <w:rPr>
          <w:color w:val="333333"/>
        </w:rPr>
        <w:t>smi</w:t>
      </w:r>
      <w:proofErr w:type="spellEnd"/>
      <w:r w:rsidRPr="004D5C56">
        <w:rPr>
          <w:color w:val="333333"/>
        </w:rPr>
        <w:t xml:space="preserve"> Col. A.</w:t>
      </w:r>
    </w:p>
    <w:p w:rsidR="004D5C56" w:rsidRPr="008D1D77" w:rsidRDefault="004D5C56" w:rsidP="004D5C56">
      <w:pPr>
        <w:autoSpaceDE w:val="0"/>
        <w:autoSpaceDN w:val="0"/>
        <w:adjustRightInd w:val="0"/>
        <w:jc w:val="both"/>
        <w:rPr>
          <w:color w:val="333333"/>
        </w:rPr>
      </w:pPr>
      <w:r w:rsidRPr="004D5C56">
        <w:rPr>
          <w:color w:val="333333"/>
        </w:rPr>
        <w:t>In merito ai superamenti sopra citati, trattasi sostanzialmente di superamenti di lieve entità,</w:t>
      </w:r>
      <w:r>
        <w:rPr>
          <w:color w:val="333333"/>
        </w:rPr>
        <w:t xml:space="preserve"> </w:t>
      </w:r>
      <w:r w:rsidRPr="004D5C56">
        <w:rPr>
          <w:color w:val="333333"/>
        </w:rPr>
        <w:t>potenzialmente riconducibili all’impiego nelle tradizionali pratiche agricole di anticrittogamici rameici (es.</w:t>
      </w:r>
      <w:r>
        <w:rPr>
          <w:color w:val="333333"/>
        </w:rPr>
        <w:t xml:space="preserve"> </w:t>
      </w:r>
      <w:r w:rsidRPr="004D5C56">
        <w:rPr>
          <w:color w:val="333333"/>
        </w:rPr>
        <w:t>il cosiddetto “verderame”) ovvero associabili ai valori di fondo naturale del terreno.</w:t>
      </w:r>
    </w:p>
    <w:sectPr w:rsidR="004D5C56" w:rsidRPr="008D1D77" w:rsidSect="0098048D">
      <w:headerReference w:type="default" r:id="rId16"/>
      <w:footerReference w:type="default" r:id="rId17"/>
      <w:pgSz w:w="11906" w:h="16838" w:code="9"/>
      <w:pgMar w:top="2552" w:right="1134" w:bottom="1134" w:left="1134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E43" w:rsidRDefault="00746E43" w:rsidP="00D05292">
      <w:r>
        <w:separator/>
      </w:r>
    </w:p>
  </w:endnote>
  <w:endnote w:type="continuationSeparator" w:id="0">
    <w:p w:rsidR="00746E43" w:rsidRDefault="00746E43" w:rsidP="00D05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292" w:rsidRDefault="0098048D" w:rsidP="00E71E23">
    <w:pPr>
      <w:pStyle w:val="Pidipagina1"/>
      <w:jc w:val="right"/>
    </w:pPr>
    <w:r>
      <w:rPr>
        <w:noProof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-260259</wp:posOffset>
          </wp:positionH>
          <wp:positionV relativeFrom="page">
            <wp:posOffset>9799320</wp:posOffset>
          </wp:positionV>
          <wp:extent cx="6652260" cy="711200"/>
          <wp:effectExtent l="0" t="0" r="0" b="0"/>
          <wp:wrapSquare wrapText="bothSides"/>
          <wp:docPr id="2" name="Immagine 49" descr="ISO-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49" descr="ISO-9001_co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5226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163">
      <w:rPr>
        <w:noProof/>
      </w:rPr>
      <w:fldChar w:fldCharType="begin"/>
    </w:r>
    <w:r w:rsidR="00B33F89">
      <w:rPr>
        <w:noProof/>
      </w:rPr>
      <w:instrText xml:space="preserve"> PAGE   \* MERGEFORMAT </w:instrText>
    </w:r>
    <w:r w:rsidR="00F66163">
      <w:rPr>
        <w:noProof/>
      </w:rPr>
      <w:fldChar w:fldCharType="separate"/>
    </w:r>
    <w:r w:rsidR="0048136B">
      <w:rPr>
        <w:noProof/>
      </w:rPr>
      <w:t>4</w:t>
    </w:r>
    <w:r w:rsidR="00F66163">
      <w:rPr>
        <w:noProof/>
      </w:rPr>
      <w:fldChar w:fldCharType="end"/>
    </w:r>
  </w:p>
  <w:p w:rsidR="00E71E23" w:rsidRDefault="00E71E2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E43" w:rsidRDefault="00746E43" w:rsidP="00D05292">
      <w:r>
        <w:separator/>
      </w:r>
    </w:p>
  </w:footnote>
  <w:footnote w:type="continuationSeparator" w:id="0">
    <w:p w:rsidR="00746E43" w:rsidRDefault="00746E43" w:rsidP="00D05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292" w:rsidRDefault="0089179A">
    <w:pPr>
      <w:pStyle w:val="Intestazione1"/>
    </w:pPr>
    <w:r>
      <w:rPr>
        <w:noProof/>
      </w:rPr>
      <w:drawing>
        <wp:anchor distT="0" distB="0" distL="133350" distR="114300" simplePos="0" relativeHeight="2" behindDoc="0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-721995</wp:posOffset>
          </wp:positionV>
          <wp:extent cx="781050" cy="1061720"/>
          <wp:effectExtent l="0" t="0" r="0" b="0"/>
          <wp:wrapTight wrapText="bothSides">
            <wp:wrapPolygon edited="0">
              <wp:start x="-579" y="0"/>
              <wp:lineTo x="-579" y="21261"/>
              <wp:lineTo x="21594" y="21261"/>
              <wp:lineTo x="21594" y="0"/>
              <wp:lineTo x="-579" y="0"/>
            </wp:wrapPolygon>
          </wp:wrapTight>
          <wp:docPr id="1" name="Immagine 22" descr="LogoARPAC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2" descr="LogoARPAC_NEW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</w:t>
    </w:r>
  </w:p>
  <w:p w:rsidR="00D05292" w:rsidRDefault="0089179A">
    <w:pPr>
      <w:pStyle w:val="Intestazione1"/>
      <w:tabs>
        <w:tab w:val="left" w:pos="4500"/>
      </w:tabs>
    </w:pPr>
    <w:r>
      <w:t xml:space="preserve">                     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B05D6"/>
    <w:multiLevelType w:val="hybridMultilevel"/>
    <w:tmpl w:val="8D8E250E"/>
    <w:lvl w:ilvl="0" w:tplc="0410000D">
      <w:start w:val="1"/>
      <w:numFmt w:val="bullet"/>
      <w:lvlText w:val="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A60B25"/>
    <w:multiLevelType w:val="hybridMultilevel"/>
    <w:tmpl w:val="417EE58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E723E"/>
    <w:multiLevelType w:val="hybridMultilevel"/>
    <w:tmpl w:val="E9C0021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F32D6"/>
    <w:multiLevelType w:val="hybridMultilevel"/>
    <w:tmpl w:val="E7F42D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D0D18"/>
    <w:multiLevelType w:val="hybridMultilevel"/>
    <w:tmpl w:val="75C69080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255757A"/>
    <w:multiLevelType w:val="multilevel"/>
    <w:tmpl w:val="484E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8622393"/>
    <w:multiLevelType w:val="hybridMultilevel"/>
    <w:tmpl w:val="D6F04B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9"/>
  <w:hyphenationZone w:val="283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05292"/>
    <w:rsid w:val="000022E2"/>
    <w:rsid w:val="00003E0A"/>
    <w:rsid w:val="000156C6"/>
    <w:rsid w:val="00033695"/>
    <w:rsid w:val="00051506"/>
    <w:rsid w:val="000858EA"/>
    <w:rsid w:val="000A00BE"/>
    <w:rsid w:val="000A2DED"/>
    <w:rsid w:val="000B27DE"/>
    <w:rsid w:val="000C2C51"/>
    <w:rsid w:val="000D5668"/>
    <w:rsid w:val="00106D38"/>
    <w:rsid w:val="00116367"/>
    <w:rsid w:val="00121F8B"/>
    <w:rsid w:val="001306E2"/>
    <w:rsid w:val="00142D6D"/>
    <w:rsid w:val="00152D69"/>
    <w:rsid w:val="001541B8"/>
    <w:rsid w:val="00165708"/>
    <w:rsid w:val="001714A0"/>
    <w:rsid w:val="00187A7C"/>
    <w:rsid w:val="001D7D5D"/>
    <w:rsid w:val="001E6A8E"/>
    <w:rsid w:val="001F2341"/>
    <w:rsid w:val="00207D8F"/>
    <w:rsid w:val="00213BB1"/>
    <w:rsid w:val="00232580"/>
    <w:rsid w:val="00241D15"/>
    <w:rsid w:val="00246494"/>
    <w:rsid w:val="00255BE7"/>
    <w:rsid w:val="00262955"/>
    <w:rsid w:val="00270104"/>
    <w:rsid w:val="00274F70"/>
    <w:rsid w:val="00276705"/>
    <w:rsid w:val="00287B8D"/>
    <w:rsid w:val="00290158"/>
    <w:rsid w:val="002913FE"/>
    <w:rsid w:val="002B1A55"/>
    <w:rsid w:val="002E2219"/>
    <w:rsid w:val="002F0CD3"/>
    <w:rsid w:val="002F22A3"/>
    <w:rsid w:val="00303E6D"/>
    <w:rsid w:val="00317E77"/>
    <w:rsid w:val="00322845"/>
    <w:rsid w:val="00346507"/>
    <w:rsid w:val="00350D1A"/>
    <w:rsid w:val="00355F4F"/>
    <w:rsid w:val="003616B8"/>
    <w:rsid w:val="003B2516"/>
    <w:rsid w:val="003E1A7F"/>
    <w:rsid w:val="003F2012"/>
    <w:rsid w:val="004045B4"/>
    <w:rsid w:val="0041212A"/>
    <w:rsid w:val="00417CFB"/>
    <w:rsid w:val="00420F33"/>
    <w:rsid w:val="00434D60"/>
    <w:rsid w:val="004635C6"/>
    <w:rsid w:val="0046564B"/>
    <w:rsid w:val="00467210"/>
    <w:rsid w:val="0048136B"/>
    <w:rsid w:val="00492A23"/>
    <w:rsid w:val="004B7956"/>
    <w:rsid w:val="004B7A84"/>
    <w:rsid w:val="004C74F8"/>
    <w:rsid w:val="004D00FA"/>
    <w:rsid w:val="004D5C56"/>
    <w:rsid w:val="004E6494"/>
    <w:rsid w:val="005427BF"/>
    <w:rsid w:val="00542E88"/>
    <w:rsid w:val="00544348"/>
    <w:rsid w:val="00551571"/>
    <w:rsid w:val="005620AF"/>
    <w:rsid w:val="00572187"/>
    <w:rsid w:val="00585BDD"/>
    <w:rsid w:val="0058720B"/>
    <w:rsid w:val="005A1C6D"/>
    <w:rsid w:val="005A7B5D"/>
    <w:rsid w:val="005B2A9A"/>
    <w:rsid w:val="005B38C7"/>
    <w:rsid w:val="005C04C8"/>
    <w:rsid w:val="005C3CAC"/>
    <w:rsid w:val="005E3452"/>
    <w:rsid w:val="005F4C06"/>
    <w:rsid w:val="00605297"/>
    <w:rsid w:val="006104A9"/>
    <w:rsid w:val="00610C8B"/>
    <w:rsid w:val="0061294F"/>
    <w:rsid w:val="00614F87"/>
    <w:rsid w:val="00617BC3"/>
    <w:rsid w:val="006248BC"/>
    <w:rsid w:val="00626EB0"/>
    <w:rsid w:val="0063721E"/>
    <w:rsid w:val="006417E2"/>
    <w:rsid w:val="00642696"/>
    <w:rsid w:val="00666391"/>
    <w:rsid w:val="00675557"/>
    <w:rsid w:val="006833AF"/>
    <w:rsid w:val="0068742A"/>
    <w:rsid w:val="006973DC"/>
    <w:rsid w:val="006C495B"/>
    <w:rsid w:val="006E4DB6"/>
    <w:rsid w:val="00700F8E"/>
    <w:rsid w:val="0072369F"/>
    <w:rsid w:val="00731826"/>
    <w:rsid w:val="00746E43"/>
    <w:rsid w:val="00765311"/>
    <w:rsid w:val="00792D4E"/>
    <w:rsid w:val="007933B8"/>
    <w:rsid w:val="007A3D42"/>
    <w:rsid w:val="007A6218"/>
    <w:rsid w:val="007A69A7"/>
    <w:rsid w:val="007E3CD3"/>
    <w:rsid w:val="007F6773"/>
    <w:rsid w:val="00815ECD"/>
    <w:rsid w:val="00834281"/>
    <w:rsid w:val="00842893"/>
    <w:rsid w:val="00847BA7"/>
    <w:rsid w:val="00850A02"/>
    <w:rsid w:val="00870E4C"/>
    <w:rsid w:val="00872FC8"/>
    <w:rsid w:val="00877DC8"/>
    <w:rsid w:val="00886506"/>
    <w:rsid w:val="00887CB3"/>
    <w:rsid w:val="0089179A"/>
    <w:rsid w:val="00893D4E"/>
    <w:rsid w:val="008A525A"/>
    <w:rsid w:val="008B0CA1"/>
    <w:rsid w:val="008B314C"/>
    <w:rsid w:val="008C6C0F"/>
    <w:rsid w:val="008D1D77"/>
    <w:rsid w:val="008D74D5"/>
    <w:rsid w:val="008E7512"/>
    <w:rsid w:val="009204B1"/>
    <w:rsid w:val="00923B87"/>
    <w:rsid w:val="00925F3E"/>
    <w:rsid w:val="0095786E"/>
    <w:rsid w:val="00963536"/>
    <w:rsid w:val="0098048D"/>
    <w:rsid w:val="0098201B"/>
    <w:rsid w:val="009824A1"/>
    <w:rsid w:val="009A2C77"/>
    <w:rsid w:val="009B0DD2"/>
    <w:rsid w:val="009B460B"/>
    <w:rsid w:val="009E6D1F"/>
    <w:rsid w:val="009F0138"/>
    <w:rsid w:val="00A0063D"/>
    <w:rsid w:val="00A029CB"/>
    <w:rsid w:val="00A51D7A"/>
    <w:rsid w:val="00A53444"/>
    <w:rsid w:val="00A55EAE"/>
    <w:rsid w:val="00A9220A"/>
    <w:rsid w:val="00A934A9"/>
    <w:rsid w:val="00A96F3A"/>
    <w:rsid w:val="00AA5F7D"/>
    <w:rsid w:val="00AB3286"/>
    <w:rsid w:val="00AC278C"/>
    <w:rsid w:val="00AD3873"/>
    <w:rsid w:val="00AD50A1"/>
    <w:rsid w:val="00AD5630"/>
    <w:rsid w:val="00AD7635"/>
    <w:rsid w:val="00B22668"/>
    <w:rsid w:val="00B321CF"/>
    <w:rsid w:val="00B33F89"/>
    <w:rsid w:val="00B3560F"/>
    <w:rsid w:val="00B40FAD"/>
    <w:rsid w:val="00B43CEB"/>
    <w:rsid w:val="00B71A68"/>
    <w:rsid w:val="00B82FEC"/>
    <w:rsid w:val="00BA1CB1"/>
    <w:rsid w:val="00BB2A12"/>
    <w:rsid w:val="00BC5A31"/>
    <w:rsid w:val="00BF1161"/>
    <w:rsid w:val="00BF4CE0"/>
    <w:rsid w:val="00C1271F"/>
    <w:rsid w:val="00C262BA"/>
    <w:rsid w:val="00C2760B"/>
    <w:rsid w:val="00C3446B"/>
    <w:rsid w:val="00C41C75"/>
    <w:rsid w:val="00C602D9"/>
    <w:rsid w:val="00C75150"/>
    <w:rsid w:val="00C80FED"/>
    <w:rsid w:val="00C81160"/>
    <w:rsid w:val="00C81E84"/>
    <w:rsid w:val="00C86545"/>
    <w:rsid w:val="00C93ED0"/>
    <w:rsid w:val="00CA6140"/>
    <w:rsid w:val="00CA6E18"/>
    <w:rsid w:val="00CC3D60"/>
    <w:rsid w:val="00CC55B9"/>
    <w:rsid w:val="00D0110A"/>
    <w:rsid w:val="00D05292"/>
    <w:rsid w:val="00D07C58"/>
    <w:rsid w:val="00D167F5"/>
    <w:rsid w:val="00D230B8"/>
    <w:rsid w:val="00D26BA5"/>
    <w:rsid w:val="00D64511"/>
    <w:rsid w:val="00D67D64"/>
    <w:rsid w:val="00D75329"/>
    <w:rsid w:val="00D86676"/>
    <w:rsid w:val="00DD1EC0"/>
    <w:rsid w:val="00E01A77"/>
    <w:rsid w:val="00E261BA"/>
    <w:rsid w:val="00E55A69"/>
    <w:rsid w:val="00E71E23"/>
    <w:rsid w:val="00E74D86"/>
    <w:rsid w:val="00E82727"/>
    <w:rsid w:val="00E845DA"/>
    <w:rsid w:val="00EA1D67"/>
    <w:rsid w:val="00EA244B"/>
    <w:rsid w:val="00ED65E7"/>
    <w:rsid w:val="00ED77A5"/>
    <w:rsid w:val="00ED77E7"/>
    <w:rsid w:val="00F05A3C"/>
    <w:rsid w:val="00F1754A"/>
    <w:rsid w:val="00F25FAE"/>
    <w:rsid w:val="00F314AA"/>
    <w:rsid w:val="00F31F0D"/>
    <w:rsid w:val="00F31FA6"/>
    <w:rsid w:val="00F340A0"/>
    <w:rsid w:val="00F5207C"/>
    <w:rsid w:val="00F62F7D"/>
    <w:rsid w:val="00F66163"/>
    <w:rsid w:val="00F750A3"/>
    <w:rsid w:val="00F762F7"/>
    <w:rsid w:val="00F908C7"/>
    <w:rsid w:val="00F96382"/>
    <w:rsid w:val="00FB0959"/>
    <w:rsid w:val="00FB3C99"/>
    <w:rsid w:val="00FB79FA"/>
    <w:rsid w:val="00FC1F51"/>
    <w:rsid w:val="00FD3D67"/>
    <w:rsid w:val="00FF0A60"/>
    <w:rsid w:val="00FF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529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aliases w:val="Carattere Carattere,Header Char Carattere Carattere Carattere Carattere Carattere,Header Char Carattere Carattere Carattere Carattere Carattere Carattere Carattere Carattere"/>
    <w:basedOn w:val="Carpredefinitoparagrafo"/>
    <w:qFormat/>
    <w:rsid w:val="00D05292"/>
    <w:rPr>
      <w:sz w:val="24"/>
      <w:szCs w:val="24"/>
      <w:lang w:val="it-IT" w:eastAsia="it-IT" w:bidi="ar-SA"/>
    </w:rPr>
  </w:style>
  <w:style w:type="character" w:customStyle="1" w:styleId="CollegamentoInternet">
    <w:name w:val="Collegamento Internet"/>
    <w:basedOn w:val="Carpredefinitoparagrafo"/>
    <w:rsid w:val="00D05292"/>
    <w:rPr>
      <w:color w:val="0000FF"/>
      <w:u w:val="single"/>
    </w:rPr>
  </w:style>
  <w:style w:type="paragraph" w:styleId="Titolo">
    <w:name w:val="Title"/>
    <w:basedOn w:val="Normale"/>
    <w:next w:val="Corpodeltesto"/>
    <w:qFormat/>
    <w:rsid w:val="00D0529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rsid w:val="00D05292"/>
    <w:pPr>
      <w:spacing w:after="140" w:line="276" w:lineRule="auto"/>
    </w:pPr>
  </w:style>
  <w:style w:type="paragraph" w:styleId="Elenco">
    <w:name w:val="List"/>
    <w:basedOn w:val="Corpodeltesto"/>
    <w:rsid w:val="00D05292"/>
    <w:rPr>
      <w:rFonts w:cs="Lucida Sans"/>
    </w:rPr>
  </w:style>
  <w:style w:type="paragraph" w:customStyle="1" w:styleId="Didascalia1">
    <w:name w:val="Didascalia1"/>
    <w:basedOn w:val="Normale"/>
    <w:qFormat/>
    <w:rsid w:val="00D05292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D05292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rsid w:val="00D05292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"/>
    <w:rsid w:val="00D05292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sid w:val="00D05292"/>
    <w:rPr>
      <w:rFonts w:ascii="Tahoma" w:hAnsi="Tahoma" w:cs="Tahoma"/>
      <w:sz w:val="16"/>
      <w:szCs w:val="16"/>
    </w:rPr>
  </w:style>
  <w:style w:type="paragraph" w:customStyle="1" w:styleId="Timesnewroman">
    <w:name w:val="Times new roman"/>
    <w:basedOn w:val="Intestazione1"/>
    <w:qFormat/>
    <w:rsid w:val="00D05292"/>
    <w:pPr>
      <w:tabs>
        <w:tab w:val="left" w:pos="9923"/>
      </w:tabs>
      <w:ind w:right="845"/>
    </w:pPr>
    <w:rPr>
      <w:rFonts w:ascii="Helvetica" w:hAnsi="Helvetica"/>
    </w:rPr>
  </w:style>
  <w:style w:type="paragraph" w:styleId="Intestazione">
    <w:name w:val="header"/>
    <w:aliases w:val="Carattere,Header Char Carattere Carattere Carattere Carattere,Header Char Carattere Carattere Carattere Carattere Carattere Carattere Carattere"/>
    <w:basedOn w:val="Normale"/>
    <w:link w:val="IntestazioneCarattere1"/>
    <w:unhideWhenUsed/>
    <w:rsid w:val="00142D6D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aliases w:val="Carattere Carattere1,Header Char Carattere Carattere Carattere Carattere Carattere1,Header Char Carattere Carattere Carattere Carattere Carattere Carattere Carattere Carattere1"/>
    <w:basedOn w:val="Carpredefinitoparagrafo"/>
    <w:link w:val="Intestazione"/>
    <w:uiPriority w:val="99"/>
    <w:rsid w:val="00142D6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42D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2D6D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03E6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A7B5D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F25FAE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9B0DD2"/>
    <w:pPr>
      <w:spacing w:before="100" w:beforeAutospacing="1" w:after="100" w:afterAutospacing="1"/>
      <w:jc w:val="both"/>
    </w:pPr>
  </w:style>
  <w:style w:type="character" w:styleId="Enfasigrassetto">
    <w:name w:val="Strong"/>
    <w:basedOn w:val="Carpredefinitoparagrafo"/>
    <w:uiPriority w:val="22"/>
    <w:qFormat/>
    <w:rsid w:val="00AA5F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5B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.arpacampania.it/documents/20182/134352/RdP_15835_2020_SOV.pdf/a869feb3-e341-4574-917c-aab0456c48dc" TargetMode="External"/><Relationship Id="rId13" Type="http://schemas.openxmlformats.org/officeDocument/2006/relationships/hyperlink" Target="http://old.arpacampania.it/documents/20182/134352/EX_DISCARICA_ALIFE_LOC_JUNGERE_2_RdP_16605_Suolo.pdf/6213bf36-2d06-48a5-9c52-1b0033fdc20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ld.arpacampania.it/documents/20182/134352/EX_DISCARICA_ALIFE_LOC_JUNGERE_1_RdP_16604_Suolo.pdf/184d9032-6cfb-4107-aa8b-41122bf09718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old.arpacampania.it/documents/20182/134352/EX_DISCARICA_ALIFE_LOC_JUNGERE_4_RdP_16608_Suolo.pdf/a3f4c277-8865-4e6e-8da7-faa1a2b9e22b" TargetMode="Externa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ld.arpacampania.it/documents/20182/134352/RdP_15996_2020_DIOX.pdf/c94cfd71-23a0-4205-8119-16538ab39c80" TargetMode="External"/><Relationship Id="rId14" Type="http://schemas.openxmlformats.org/officeDocument/2006/relationships/hyperlink" Target="http://old.arpacampania.it/documents/20182/134352/EX_DISCARICA_ALIFE_LOC_JUNGERE_3_RdP_16607_Suolo.pdf/b5f7e423-a985-4df4-aaa2-e2d8d938216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E1E19-CCD3-43F7-A0C6-13E5C6EF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1867</Words>
  <Characters>10642</Characters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di</vt:lpstr>
    </vt:vector>
  </TitlesOfParts>
  <LinksUpToDate>false</LinksUpToDate>
  <CharactersWithSpaces>12485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2019-04-04T08:35:00Z</cp:lastPrinted>
  <dcterms:created xsi:type="dcterms:W3CDTF">2021-04-20T09:53:00Z</dcterms:created>
  <dcterms:modified xsi:type="dcterms:W3CDTF">2021-06-30T12:50:00Z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